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8124" w14:textId="43288811" w:rsidR="00275260" w:rsidRPr="00EB2EF6" w:rsidRDefault="00EB3860" w:rsidP="007374CD">
      <w:pPr>
        <w:pStyle w:val="Heading1"/>
        <w:rPr>
          <w:rFonts w:asciiTheme="minorHAnsi" w:hAnsiTheme="minorHAnsi" w:cstheme="minorHAnsi"/>
          <w:i w:val="0"/>
          <w:sz w:val="22"/>
          <w:szCs w:val="22"/>
        </w:rPr>
      </w:pPr>
      <w:r w:rsidRPr="00EB2EF6">
        <w:rPr>
          <w:rFonts w:asciiTheme="minorHAnsi" w:hAnsiTheme="minorHAnsi" w:cstheme="minorHAnsi"/>
          <w:i w:val="0"/>
          <w:sz w:val="22"/>
          <w:szCs w:val="22"/>
        </w:rPr>
        <w:t>Town of Stow</w:t>
      </w:r>
    </w:p>
    <w:p w14:paraId="04F8CDB8" w14:textId="08AE305D" w:rsidR="00EB3860" w:rsidRPr="00EB2EF6" w:rsidRDefault="00EB3860" w:rsidP="007374CD">
      <w:pPr>
        <w:pStyle w:val="Heading1"/>
        <w:rPr>
          <w:rFonts w:asciiTheme="minorHAnsi" w:hAnsiTheme="minorHAnsi" w:cstheme="minorHAnsi"/>
          <w:i w:val="0"/>
          <w:sz w:val="22"/>
          <w:szCs w:val="22"/>
        </w:rPr>
      </w:pPr>
      <w:r w:rsidRPr="00EB2EF6">
        <w:rPr>
          <w:rFonts w:asciiTheme="minorHAnsi" w:hAnsiTheme="minorHAnsi" w:cstheme="minorHAnsi"/>
          <w:i w:val="0"/>
          <w:sz w:val="22"/>
          <w:szCs w:val="22"/>
        </w:rPr>
        <w:t>Town Hall Restoration Committee</w:t>
      </w:r>
    </w:p>
    <w:p w14:paraId="6F20FA92" w14:textId="77777777" w:rsidR="00275260" w:rsidRPr="00EB2EF6" w:rsidRDefault="009E6016" w:rsidP="007374CD">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EB2EF6">
            <w:rPr>
              <w:rFonts w:asciiTheme="minorHAnsi" w:hAnsiTheme="minorHAnsi" w:cstheme="minorHAnsi"/>
              <w:i w:val="0"/>
              <w:sz w:val="22"/>
              <w:szCs w:val="22"/>
            </w:rPr>
            <w:t>Meeting Minutes</w:t>
          </w:r>
        </w:sdtContent>
      </w:sdt>
    </w:p>
    <w:p w14:paraId="5F39B197" w14:textId="48E0D38F" w:rsidR="00554276" w:rsidRPr="00EB2EF6" w:rsidRDefault="00216C1A" w:rsidP="007374CD">
      <w:pPr>
        <w:pStyle w:val="Date"/>
        <w:spacing w:after="60"/>
        <w:rPr>
          <w:rFonts w:cstheme="minorHAnsi"/>
          <w:sz w:val="22"/>
          <w:szCs w:val="22"/>
        </w:rPr>
      </w:pPr>
      <w:r>
        <w:rPr>
          <w:rFonts w:cstheme="minorHAnsi"/>
          <w:sz w:val="22"/>
          <w:szCs w:val="22"/>
        </w:rPr>
        <w:t xml:space="preserve">January </w:t>
      </w:r>
      <w:r w:rsidR="00AD2B6D">
        <w:rPr>
          <w:rFonts w:cstheme="minorHAnsi"/>
          <w:sz w:val="22"/>
          <w:szCs w:val="22"/>
        </w:rPr>
        <w:t>31,</w:t>
      </w:r>
      <w:r w:rsidR="00F10E38" w:rsidRPr="00EB2EF6">
        <w:rPr>
          <w:rFonts w:cstheme="minorHAnsi"/>
          <w:sz w:val="22"/>
          <w:szCs w:val="22"/>
        </w:rPr>
        <w:t xml:space="preserve"> 201</w:t>
      </w:r>
      <w:r>
        <w:rPr>
          <w:rFonts w:cstheme="minorHAnsi"/>
          <w:sz w:val="22"/>
          <w:szCs w:val="22"/>
        </w:rPr>
        <w:t>9</w:t>
      </w:r>
    </w:p>
    <w:p w14:paraId="435EE61E" w14:textId="77777777" w:rsidR="00554276" w:rsidRPr="00984200" w:rsidRDefault="009E6016" w:rsidP="00D728AC">
      <w:pPr>
        <w:pStyle w:val="ListNumber"/>
        <w:spacing w:after="6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984200">
            <w:rPr>
              <w:rFonts w:eastAsiaTheme="majorEastAsia" w:cstheme="minorHAnsi"/>
              <w:sz w:val="22"/>
              <w:szCs w:val="22"/>
            </w:rPr>
            <w:t>Call to order</w:t>
          </w:r>
        </w:sdtContent>
      </w:sdt>
    </w:p>
    <w:p w14:paraId="2AAED4D5" w14:textId="21C2BD41" w:rsidR="00D50D23" w:rsidRPr="00984200" w:rsidRDefault="00E83739" w:rsidP="007374CD">
      <w:pPr>
        <w:spacing w:after="120"/>
        <w:jc w:val="both"/>
        <w:rPr>
          <w:rFonts w:cstheme="minorHAnsi"/>
          <w:sz w:val="22"/>
          <w:szCs w:val="22"/>
        </w:rPr>
      </w:pPr>
      <w:r w:rsidRPr="00984200">
        <w:rPr>
          <w:rFonts w:cstheme="minorHAnsi"/>
          <w:sz w:val="22"/>
          <w:szCs w:val="22"/>
        </w:rPr>
        <w:t>Doug Hyde called to order the regular meeting of the T</w:t>
      </w:r>
      <w:r w:rsidR="00EB3860" w:rsidRPr="00984200">
        <w:rPr>
          <w:rFonts w:cstheme="minorHAnsi"/>
          <w:sz w:val="22"/>
          <w:szCs w:val="22"/>
        </w:rPr>
        <w:t>own Hall Restoration Committee</w:t>
      </w:r>
      <w:r w:rsidR="00D50D23" w:rsidRPr="00984200">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984200">
            <w:rPr>
              <w:rFonts w:cstheme="minorHAnsi"/>
              <w:sz w:val="22"/>
              <w:szCs w:val="22"/>
            </w:rPr>
            <w:t>at</w:t>
          </w:r>
        </w:sdtContent>
      </w:sdt>
      <w:r w:rsidR="00D50D23" w:rsidRPr="00984200">
        <w:rPr>
          <w:rFonts w:cstheme="minorHAnsi"/>
          <w:sz w:val="22"/>
          <w:szCs w:val="22"/>
        </w:rPr>
        <w:t xml:space="preserve"> </w:t>
      </w:r>
      <w:r w:rsidR="00F10E38" w:rsidRPr="00984200">
        <w:rPr>
          <w:rFonts w:cstheme="minorHAnsi"/>
          <w:sz w:val="22"/>
          <w:szCs w:val="22"/>
        </w:rPr>
        <w:t>7</w:t>
      </w:r>
      <w:r w:rsidR="00EB3860" w:rsidRPr="00984200">
        <w:rPr>
          <w:rFonts w:cstheme="minorHAnsi"/>
          <w:sz w:val="22"/>
          <w:szCs w:val="22"/>
        </w:rPr>
        <w:t>:</w:t>
      </w:r>
      <w:r w:rsidR="00216C1A">
        <w:rPr>
          <w:rFonts w:cstheme="minorHAnsi"/>
          <w:sz w:val="22"/>
          <w:szCs w:val="22"/>
        </w:rPr>
        <w:t>0</w:t>
      </w:r>
      <w:r w:rsidR="00726F53">
        <w:rPr>
          <w:rFonts w:cstheme="minorHAnsi"/>
          <w:sz w:val="22"/>
          <w:szCs w:val="22"/>
        </w:rPr>
        <w:t>8</w:t>
      </w:r>
      <w:r w:rsidR="00DF1D3A" w:rsidRPr="00984200">
        <w:rPr>
          <w:rFonts w:cstheme="minorHAnsi"/>
          <w:sz w:val="22"/>
          <w:szCs w:val="22"/>
        </w:rPr>
        <w:t xml:space="preserve"> </w:t>
      </w:r>
      <w:r w:rsidR="00DC207D" w:rsidRPr="00984200">
        <w:rPr>
          <w:rFonts w:cstheme="minorHAnsi"/>
          <w:sz w:val="22"/>
          <w:szCs w:val="22"/>
        </w:rPr>
        <w:t>pm</w:t>
      </w:r>
      <w:r w:rsidR="00D50D23" w:rsidRPr="00984200">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984200">
            <w:rPr>
              <w:rFonts w:cstheme="minorHAnsi"/>
              <w:sz w:val="22"/>
              <w:szCs w:val="22"/>
            </w:rPr>
            <w:t>on</w:t>
          </w:r>
        </w:sdtContent>
      </w:sdt>
      <w:r w:rsidR="00D50D23" w:rsidRPr="00984200">
        <w:rPr>
          <w:rFonts w:cstheme="minorHAnsi"/>
          <w:sz w:val="22"/>
          <w:szCs w:val="22"/>
        </w:rPr>
        <w:t xml:space="preserve"> </w:t>
      </w:r>
      <w:r w:rsidR="00216C1A">
        <w:rPr>
          <w:rFonts w:cstheme="minorHAnsi"/>
          <w:sz w:val="22"/>
          <w:szCs w:val="22"/>
        </w:rPr>
        <w:t xml:space="preserve">January </w:t>
      </w:r>
      <w:r w:rsidR="00726F53">
        <w:rPr>
          <w:rFonts w:cstheme="minorHAnsi"/>
          <w:sz w:val="22"/>
          <w:szCs w:val="22"/>
        </w:rPr>
        <w:t>31</w:t>
      </w:r>
      <w:r w:rsidR="00EB3860" w:rsidRPr="00984200">
        <w:rPr>
          <w:rFonts w:cstheme="minorHAnsi"/>
          <w:sz w:val="22"/>
          <w:szCs w:val="22"/>
        </w:rPr>
        <w:t>, 201</w:t>
      </w:r>
      <w:r w:rsidR="00216C1A">
        <w:rPr>
          <w:rFonts w:cstheme="minorHAnsi"/>
          <w:sz w:val="22"/>
          <w:szCs w:val="22"/>
        </w:rPr>
        <w:t>9</w:t>
      </w:r>
      <w:r w:rsidR="00D50D23" w:rsidRPr="00984200">
        <w:rPr>
          <w:rFonts w:cstheme="minorHAnsi"/>
          <w:sz w:val="22"/>
          <w:szCs w:val="22"/>
        </w:rPr>
        <w:t xml:space="preserve"> </w:t>
      </w:r>
      <w:sdt>
        <w:sdtPr>
          <w:rPr>
            <w:rFonts w:cstheme="minorHAnsi"/>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984200">
            <w:rPr>
              <w:rFonts w:cstheme="minorHAnsi"/>
              <w:sz w:val="22"/>
              <w:szCs w:val="22"/>
            </w:rPr>
            <w:t>at</w:t>
          </w:r>
        </w:sdtContent>
      </w:sdt>
      <w:r w:rsidR="00D50D23" w:rsidRPr="00984200">
        <w:rPr>
          <w:rFonts w:cstheme="minorHAnsi"/>
          <w:sz w:val="22"/>
          <w:szCs w:val="22"/>
        </w:rPr>
        <w:t xml:space="preserve"> </w:t>
      </w:r>
      <w:r w:rsidR="00EB3860" w:rsidRPr="00984200">
        <w:rPr>
          <w:rFonts w:cstheme="minorHAnsi"/>
          <w:sz w:val="22"/>
          <w:szCs w:val="22"/>
        </w:rPr>
        <w:t>the Stow Town Building, Lower Floor</w:t>
      </w:r>
      <w:r w:rsidR="00D50D23" w:rsidRPr="00984200">
        <w:rPr>
          <w:rFonts w:cstheme="minorHAnsi"/>
          <w:sz w:val="22"/>
          <w:szCs w:val="22"/>
        </w:rPr>
        <w:t>.</w:t>
      </w:r>
      <w:r w:rsidRPr="00984200">
        <w:rPr>
          <w:rFonts w:cstheme="minorHAnsi"/>
          <w:sz w:val="22"/>
          <w:szCs w:val="22"/>
        </w:rPr>
        <w:t xml:space="preserve"> </w:t>
      </w:r>
    </w:p>
    <w:p w14:paraId="1027B13E" w14:textId="77777777" w:rsidR="0015180F" w:rsidRPr="00984200" w:rsidRDefault="009E6016" w:rsidP="00D728AC">
      <w:pPr>
        <w:pStyle w:val="ListNumber"/>
        <w:spacing w:after="6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984200">
            <w:rPr>
              <w:rFonts w:eastAsiaTheme="majorEastAsia" w:cstheme="minorHAnsi"/>
              <w:sz w:val="22"/>
              <w:szCs w:val="22"/>
            </w:rPr>
            <w:t>Roll call</w:t>
          </w:r>
        </w:sdtContent>
      </w:sdt>
    </w:p>
    <w:p w14:paraId="714EC1A6" w14:textId="77777777" w:rsidR="003656E7" w:rsidRPr="00984200" w:rsidRDefault="003656E7" w:rsidP="007374CD">
      <w:pPr>
        <w:spacing w:after="120"/>
        <w:ind w:left="360" w:hanging="173"/>
        <w:jc w:val="both"/>
        <w:rPr>
          <w:rFonts w:cstheme="minorHAnsi"/>
          <w:sz w:val="22"/>
          <w:szCs w:val="22"/>
        </w:rPr>
      </w:pPr>
      <w:r w:rsidRPr="00984200">
        <w:rPr>
          <w:rFonts w:cstheme="minorHAnsi"/>
          <w:sz w:val="22"/>
          <w:szCs w:val="22"/>
        </w:rPr>
        <w:t>The following people were present:</w:t>
      </w:r>
      <w:r w:rsidR="00361DEE" w:rsidRPr="00984200">
        <w:rPr>
          <w:rFonts w:cstheme="minorHAnsi"/>
          <w:sz w:val="22"/>
          <w:szCs w:val="22"/>
        </w:rPr>
        <w:t xml:space="preserve"> </w:t>
      </w:r>
    </w:p>
    <w:p w14:paraId="2739C2BA" w14:textId="77777777" w:rsidR="0070096B" w:rsidRPr="00984200" w:rsidRDefault="003656E7" w:rsidP="00D728AC">
      <w:pPr>
        <w:spacing w:after="60"/>
        <w:ind w:hanging="173"/>
        <w:jc w:val="both"/>
        <w:rPr>
          <w:rFonts w:cstheme="minorHAnsi"/>
          <w:sz w:val="22"/>
          <w:szCs w:val="22"/>
        </w:rPr>
      </w:pPr>
      <w:r w:rsidRPr="00984200">
        <w:rPr>
          <w:rFonts w:cstheme="minorHAnsi"/>
          <w:sz w:val="22"/>
          <w:szCs w:val="22"/>
        </w:rPr>
        <w:t xml:space="preserve">Committee Members: </w:t>
      </w:r>
    </w:p>
    <w:p w14:paraId="5DC76466" w14:textId="57A287E0" w:rsidR="0015180F" w:rsidRPr="00984200" w:rsidRDefault="003656E7" w:rsidP="00A00516">
      <w:pPr>
        <w:spacing w:after="120"/>
        <w:ind w:left="630"/>
        <w:jc w:val="both"/>
        <w:rPr>
          <w:rFonts w:cstheme="minorHAnsi"/>
          <w:sz w:val="22"/>
          <w:szCs w:val="22"/>
        </w:rPr>
      </w:pPr>
      <w:r w:rsidRPr="00984200">
        <w:rPr>
          <w:rFonts w:cstheme="minorHAnsi"/>
          <w:sz w:val="22"/>
          <w:szCs w:val="22"/>
        </w:rPr>
        <w:t>Doug Hyde, Chairman</w:t>
      </w:r>
      <w:r w:rsidR="00EE1C7F" w:rsidRPr="00984200">
        <w:rPr>
          <w:rFonts w:cstheme="minorHAnsi"/>
          <w:sz w:val="22"/>
          <w:szCs w:val="22"/>
        </w:rPr>
        <w:t>, Tom Ryan, Vice Chair</w:t>
      </w:r>
      <w:r w:rsidR="00470A80">
        <w:rPr>
          <w:rFonts w:cstheme="minorHAnsi"/>
          <w:sz w:val="22"/>
          <w:szCs w:val="22"/>
        </w:rPr>
        <w:t xml:space="preserve">, </w:t>
      </w:r>
      <w:r w:rsidRPr="00984200">
        <w:rPr>
          <w:rFonts w:cstheme="minorHAnsi"/>
          <w:sz w:val="22"/>
          <w:szCs w:val="22"/>
        </w:rPr>
        <w:t xml:space="preserve">Andy Crosby, </w:t>
      </w:r>
      <w:r w:rsidR="00A00516" w:rsidRPr="00984200">
        <w:rPr>
          <w:rFonts w:cstheme="minorHAnsi"/>
          <w:sz w:val="22"/>
          <w:szCs w:val="22"/>
        </w:rPr>
        <w:t>Ed Deluca</w:t>
      </w:r>
      <w:r w:rsidR="00EE1C7F" w:rsidRPr="00984200">
        <w:rPr>
          <w:rFonts w:cstheme="minorHAnsi"/>
          <w:sz w:val="22"/>
          <w:szCs w:val="22"/>
        </w:rPr>
        <w:t>,</w:t>
      </w:r>
      <w:r w:rsidR="00E527A2">
        <w:rPr>
          <w:rFonts w:cstheme="minorHAnsi"/>
          <w:sz w:val="22"/>
          <w:szCs w:val="22"/>
        </w:rPr>
        <w:t xml:space="preserve"> </w:t>
      </w:r>
    </w:p>
    <w:p w14:paraId="22442C01" w14:textId="77777777" w:rsidR="00A00516" w:rsidRDefault="00F10E38" w:rsidP="00D728AC">
      <w:pPr>
        <w:spacing w:after="60"/>
        <w:ind w:hanging="173"/>
        <w:jc w:val="both"/>
        <w:rPr>
          <w:rFonts w:cstheme="minorHAnsi"/>
          <w:sz w:val="22"/>
          <w:szCs w:val="22"/>
        </w:rPr>
      </w:pPr>
      <w:r w:rsidRPr="00984200">
        <w:rPr>
          <w:rFonts w:cstheme="minorHAnsi"/>
          <w:sz w:val="22"/>
          <w:szCs w:val="22"/>
        </w:rPr>
        <w:t>Not Present</w:t>
      </w:r>
      <w:r w:rsidR="003522C2" w:rsidRPr="00984200">
        <w:rPr>
          <w:rFonts w:cstheme="minorHAnsi"/>
          <w:sz w:val="22"/>
          <w:szCs w:val="22"/>
        </w:rPr>
        <w:t>:</w:t>
      </w:r>
      <w:r w:rsidR="00A00516" w:rsidRPr="00A00516">
        <w:rPr>
          <w:rFonts w:cstheme="minorHAnsi"/>
          <w:sz w:val="22"/>
          <w:szCs w:val="22"/>
        </w:rPr>
        <w:t xml:space="preserve"> </w:t>
      </w:r>
    </w:p>
    <w:p w14:paraId="5B1747A0" w14:textId="7463FB96" w:rsidR="00F10E38" w:rsidRDefault="00A00516" w:rsidP="00A00516">
      <w:pPr>
        <w:spacing w:after="120"/>
        <w:ind w:left="720" w:hanging="173"/>
        <w:jc w:val="both"/>
        <w:rPr>
          <w:rFonts w:cstheme="minorHAnsi"/>
          <w:sz w:val="22"/>
          <w:szCs w:val="22"/>
        </w:rPr>
      </w:pPr>
      <w:r w:rsidRPr="00984200">
        <w:rPr>
          <w:rFonts w:cstheme="minorHAnsi"/>
          <w:sz w:val="22"/>
          <w:szCs w:val="22"/>
        </w:rPr>
        <w:t>Arnold Epstein</w:t>
      </w:r>
      <w:r>
        <w:rPr>
          <w:rFonts w:cstheme="minorHAnsi"/>
          <w:sz w:val="22"/>
          <w:szCs w:val="22"/>
        </w:rPr>
        <w:t>,</w:t>
      </w:r>
      <w:r w:rsidRPr="00984200">
        <w:rPr>
          <w:rFonts w:cstheme="minorHAnsi"/>
          <w:sz w:val="22"/>
          <w:szCs w:val="22"/>
        </w:rPr>
        <w:t xml:space="preserve"> </w:t>
      </w:r>
    </w:p>
    <w:p w14:paraId="484D146B" w14:textId="77777777" w:rsidR="00726F53" w:rsidRDefault="00470A80" w:rsidP="00A00516">
      <w:pPr>
        <w:spacing w:after="120"/>
        <w:jc w:val="both"/>
        <w:rPr>
          <w:rFonts w:cstheme="minorHAnsi"/>
          <w:sz w:val="22"/>
          <w:szCs w:val="22"/>
        </w:rPr>
      </w:pPr>
      <w:r>
        <w:rPr>
          <w:rFonts w:cstheme="minorHAnsi"/>
          <w:sz w:val="22"/>
          <w:szCs w:val="22"/>
        </w:rPr>
        <w:t xml:space="preserve">Note: </w:t>
      </w:r>
      <w:r w:rsidR="00726F53" w:rsidRPr="00984200">
        <w:rPr>
          <w:rFonts w:cstheme="minorHAnsi"/>
          <w:sz w:val="22"/>
          <w:szCs w:val="22"/>
        </w:rPr>
        <w:t>Marilyn Zavorski</w:t>
      </w:r>
      <w:r w:rsidR="00726F53">
        <w:rPr>
          <w:rFonts w:cstheme="minorHAnsi"/>
          <w:sz w:val="22"/>
          <w:szCs w:val="22"/>
        </w:rPr>
        <w:t xml:space="preserve"> is no longer a member due to her resignation from the Stow Historical Commission.</w:t>
      </w:r>
    </w:p>
    <w:p w14:paraId="6A8A9C9E" w14:textId="09F80790" w:rsidR="00A00516" w:rsidRPr="00984200" w:rsidRDefault="00726F53" w:rsidP="00A00516">
      <w:pPr>
        <w:spacing w:after="120"/>
        <w:jc w:val="both"/>
        <w:rPr>
          <w:rFonts w:cstheme="minorHAnsi"/>
          <w:sz w:val="22"/>
          <w:szCs w:val="22"/>
        </w:rPr>
      </w:pPr>
      <w:r>
        <w:rPr>
          <w:rFonts w:cstheme="minorHAnsi"/>
          <w:sz w:val="22"/>
          <w:szCs w:val="22"/>
        </w:rPr>
        <w:t>Also Present: Bill Byron, Jim Salvie, Dot Spaulding</w:t>
      </w:r>
    </w:p>
    <w:p w14:paraId="0D9ADDC6" w14:textId="623E9424" w:rsidR="0078751F" w:rsidRDefault="00AD2B6D" w:rsidP="00D728AC">
      <w:pPr>
        <w:pStyle w:val="ListNumber"/>
        <w:spacing w:after="60"/>
        <w:jc w:val="both"/>
        <w:rPr>
          <w:rFonts w:cstheme="minorHAnsi"/>
          <w:sz w:val="22"/>
          <w:szCs w:val="22"/>
        </w:rPr>
      </w:pPr>
      <w:r>
        <w:rPr>
          <w:rFonts w:cstheme="minorHAnsi"/>
          <w:sz w:val="22"/>
          <w:szCs w:val="22"/>
        </w:rPr>
        <w:t>Financial Committee and Historical Commission Open Positions on Committee</w:t>
      </w:r>
    </w:p>
    <w:p w14:paraId="5E9F80A1" w14:textId="457EAED2" w:rsidR="0078751F" w:rsidRPr="0078751F" w:rsidRDefault="00AD2B6D" w:rsidP="00AD2B6D">
      <w:pPr>
        <w:pStyle w:val="ListNumber2"/>
        <w:spacing w:after="120"/>
        <w:ind w:left="720"/>
        <w:rPr>
          <w:rFonts w:cstheme="minorHAnsi"/>
        </w:rPr>
      </w:pPr>
      <w:r>
        <w:t>Since</w:t>
      </w:r>
      <w:r w:rsidR="0078751F">
        <w:t xml:space="preserve"> Marilyn Zavorski has resigned from the Stow Historical Commission and Julianne North has resigned from the Financial Committee, there is currently no representation from these two committees.  </w:t>
      </w:r>
      <w:r>
        <w:t xml:space="preserve"> These committees need to appoint new members.</w:t>
      </w:r>
    </w:p>
    <w:p w14:paraId="4FEEC5D6" w14:textId="7791C82A" w:rsidR="0078751F" w:rsidRDefault="0078751F" w:rsidP="00AD2B6D">
      <w:pPr>
        <w:pStyle w:val="ListNumber2"/>
        <w:spacing w:after="120"/>
        <w:ind w:left="720"/>
        <w:rPr>
          <w:rFonts w:cstheme="minorHAnsi"/>
        </w:rPr>
      </w:pPr>
      <w:r>
        <w:rPr>
          <w:rFonts w:cstheme="minorHAnsi"/>
        </w:rPr>
        <w:t>Andy Crosby informed the committees</w:t>
      </w:r>
      <w:r w:rsidR="00AD2B6D">
        <w:rPr>
          <w:rFonts w:cstheme="minorHAnsi"/>
        </w:rPr>
        <w:t xml:space="preserve"> that he intended to suggest to the Commission that he be appointed to the committee for the Commission.  If this happens, he will resign as the representative for CPC so the CPC can appoint a new member to the Committee,</w:t>
      </w:r>
    </w:p>
    <w:p w14:paraId="0AD8DBE8" w14:textId="24A5C1FC" w:rsidR="00AD2B6D" w:rsidRPr="0078751F" w:rsidRDefault="00AD2B6D" w:rsidP="00AD2B6D">
      <w:pPr>
        <w:pStyle w:val="ListNumber2"/>
        <w:spacing w:after="120"/>
        <w:ind w:left="720"/>
        <w:rPr>
          <w:rFonts w:cstheme="minorHAnsi"/>
        </w:rPr>
      </w:pPr>
      <w:r>
        <w:rPr>
          <w:rFonts w:cstheme="minorHAnsi"/>
        </w:rPr>
        <w:t xml:space="preserve">Jim Salvie suggested that if this happens, Andy Crosby should contact Linda Hathaway to determine if he needs to be sworn in again as the Commission’s member to the committee.  </w:t>
      </w:r>
    </w:p>
    <w:p w14:paraId="0CB7E757" w14:textId="68AB459F" w:rsidR="00D50D23" w:rsidRPr="00984200" w:rsidRDefault="00726F53" w:rsidP="00D728AC">
      <w:pPr>
        <w:pStyle w:val="ListNumber"/>
        <w:spacing w:after="60"/>
        <w:jc w:val="both"/>
        <w:rPr>
          <w:rFonts w:cstheme="minorHAnsi"/>
          <w:sz w:val="22"/>
          <w:szCs w:val="22"/>
        </w:rPr>
      </w:pPr>
      <w:r>
        <w:rPr>
          <w:rFonts w:cstheme="minorHAnsi"/>
          <w:sz w:val="22"/>
          <w:szCs w:val="22"/>
        </w:rPr>
        <w:t>CBI Update</w:t>
      </w:r>
    </w:p>
    <w:p w14:paraId="260D6AEB" w14:textId="505A5F20" w:rsidR="004F62A2" w:rsidRPr="00984200" w:rsidRDefault="00726F53" w:rsidP="00D728AC">
      <w:pPr>
        <w:pStyle w:val="ListNumber2"/>
        <w:numPr>
          <w:ilvl w:val="0"/>
          <w:numId w:val="0"/>
        </w:numPr>
        <w:spacing w:after="120"/>
        <w:ind w:left="180"/>
        <w:jc w:val="both"/>
        <w:rPr>
          <w:sz w:val="22"/>
          <w:szCs w:val="22"/>
        </w:rPr>
      </w:pPr>
      <w:r>
        <w:rPr>
          <w:sz w:val="22"/>
          <w:szCs w:val="22"/>
        </w:rPr>
        <w:t>CBI has shared their report on the current conditions of the Town Hall.  Doug had forwarded a link to that report just before the meeting.  The committee will review and prepare for a meeting with CBI to discuss the findings in the report</w:t>
      </w:r>
      <w:r w:rsidR="00AD2B6D">
        <w:rPr>
          <w:sz w:val="22"/>
          <w:szCs w:val="22"/>
        </w:rPr>
        <w:t xml:space="preserve"> and next steps.</w:t>
      </w:r>
    </w:p>
    <w:p w14:paraId="5D315136" w14:textId="6656F3A0" w:rsidR="00EB2EF6" w:rsidRPr="00984200" w:rsidRDefault="00EB2EF6" w:rsidP="00D728AC">
      <w:pPr>
        <w:pStyle w:val="ListNumber"/>
        <w:spacing w:after="60"/>
        <w:jc w:val="both"/>
        <w:rPr>
          <w:rFonts w:cstheme="minorHAnsi"/>
          <w:sz w:val="22"/>
          <w:szCs w:val="22"/>
        </w:rPr>
      </w:pPr>
      <w:r w:rsidRPr="00984200">
        <w:rPr>
          <w:rFonts w:cstheme="minorHAnsi"/>
          <w:sz w:val="22"/>
          <w:szCs w:val="22"/>
        </w:rPr>
        <w:t>Adjournment</w:t>
      </w:r>
      <w:r w:rsidR="00AD2B6D">
        <w:rPr>
          <w:rFonts w:cstheme="minorHAnsi"/>
          <w:sz w:val="22"/>
          <w:szCs w:val="22"/>
        </w:rPr>
        <w:t xml:space="preserve"> to Join the Stow Historical Commission meeting</w:t>
      </w:r>
    </w:p>
    <w:p w14:paraId="273D0C37" w14:textId="27F08A51" w:rsidR="00030FD5" w:rsidRPr="00984200" w:rsidRDefault="00397796" w:rsidP="00030FD5">
      <w:pPr>
        <w:spacing w:after="120"/>
        <w:jc w:val="both"/>
        <w:rPr>
          <w:rFonts w:cstheme="minorHAnsi"/>
          <w:sz w:val="22"/>
          <w:szCs w:val="22"/>
        </w:rPr>
      </w:pPr>
      <w:r>
        <w:rPr>
          <w:rFonts w:cstheme="minorHAnsi"/>
          <w:sz w:val="22"/>
          <w:szCs w:val="22"/>
        </w:rPr>
        <w:t xml:space="preserve">Tom Ryan made, and </w:t>
      </w:r>
      <w:r w:rsidR="00AD2B6D">
        <w:rPr>
          <w:rFonts w:cstheme="minorHAnsi"/>
          <w:sz w:val="22"/>
          <w:szCs w:val="22"/>
        </w:rPr>
        <w:t>Ed Deluca</w:t>
      </w:r>
      <w:r>
        <w:rPr>
          <w:rFonts w:cstheme="minorHAnsi"/>
          <w:sz w:val="22"/>
          <w:szCs w:val="22"/>
        </w:rPr>
        <w:t xml:space="preserve"> </w:t>
      </w:r>
      <w:r w:rsidR="006017D7" w:rsidRPr="00984200">
        <w:rPr>
          <w:rFonts w:cstheme="minorHAnsi"/>
          <w:sz w:val="22"/>
          <w:szCs w:val="22"/>
        </w:rPr>
        <w:t>seconded a motion to adjourn the Committee’s meeting</w:t>
      </w:r>
      <w:r w:rsidR="00AD2B6D">
        <w:rPr>
          <w:rFonts w:cstheme="minorHAnsi"/>
          <w:sz w:val="22"/>
          <w:szCs w:val="22"/>
        </w:rPr>
        <w:t xml:space="preserve"> to join the Stow Historical Commission’s meeting</w:t>
      </w:r>
      <w:r w:rsidR="006017D7" w:rsidRPr="00984200">
        <w:rPr>
          <w:rFonts w:cstheme="minorHAnsi"/>
          <w:sz w:val="22"/>
          <w:szCs w:val="22"/>
        </w:rPr>
        <w:t xml:space="preserve">.  The vote was unanimous.  The meeting adjourned at </w:t>
      </w:r>
      <w:r w:rsidR="00AD2B6D">
        <w:rPr>
          <w:rFonts w:cstheme="minorHAnsi"/>
          <w:sz w:val="22"/>
          <w:szCs w:val="22"/>
        </w:rPr>
        <w:t>7:30</w:t>
      </w:r>
      <w:r w:rsidR="006017D7" w:rsidRPr="00984200">
        <w:rPr>
          <w:rFonts w:cstheme="minorHAnsi"/>
          <w:sz w:val="22"/>
          <w:szCs w:val="22"/>
        </w:rPr>
        <w:t xml:space="preserve"> p</w:t>
      </w:r>
      <w:r w:rsidR="00AD2B6D">
        <w:rPr>
          <w:rFonts w:cstheme="minorHAnsi"/>
          <w:sz w:val="22"/>
          <w:szCs w:val="22"/>
        </w:rPr>
        <w:t xml:space="preserve">m and </w:t>
      </w:r>
      <w:r w:rsidR="00030FD5">
        <w:rPr>
          <w:rFonts w:cstheme="minorHAnsi"/>
          <w:sz w:val="22"/>
          <w:szCs w:val="22"/>
        </w:rPr>
        <w:t xml:space="preserve">all of </w:t>
      </w:r>
      <w:r w:rsidR="00AD2B6D">
        <w:rPr>
          <w:rFonts w:cstheme="minorHAnsi"/>
          <w:sz w:val="22"/>
          <w:szCs w:val="22"/>
        </w:rPr>
        <w:t xml:space="preserve">the members </w:t>
      </w:r>
      <w:r w:rsidR="00121508">
        <w:rPr>
          <w:rFonts w:cstheme="minorHAnsi"/>
          <w:sz w:val="22"/>
          <w:szCs w:val="22"/>
        </w:rPr>
        <w:t xml:space="preserve">present </w:t>
      </w:r>
      <w:bookmarkStart w:id="0" w:name="_GoBack"/>
      <w:bookmarkEnd w:id="0"/>
      <w:r w:rsidR="00030FD5">
        <w:rPr>
          <w:rFonts w:cstheme="minorHAnsi"/>
          <w:sz w:val="22"/>
          <w:szCs w:val="22"/>
        </w:rPr>
        <w:t xml:space="preserve">joined the Commission’s meeting </w:t>
      </w:r>
      <w:r w:rsidR="00030FD5">
        <w:rPr>
          <w:rFonts w:cstheme="minorHAnsi"/>
          <w:sz w:val="22"/>
          <w:szCs w:val="22"/>
        </w:rPr>
        <w:t>in the Warren Room</w:t>
      </w:r>
      <w:r w:rsidR="00030FD5">
        <w:rPr>
          <w:rFonts w:cstheme="minorHAnsi"/>
          <w:sz w:val="22"/>
          <w:szCs w:val="22"/>
        </w:rPr>
        <w:t xml:space="preserve"> on the second floor of the Town Building to discuss the Commission’s and the Society’s requirements for space in the Town Hall.</w:t>
      </w:r>
    </w:p>
    <w:p w14:paraId="0FDB4126" w14:textId="3E560240" w:rsidR="006017D7" w:rsidRDefault="00030FD5" w:rsidP="007374CD">
      <w:pPr>
        <w:spacing w:after="120"/>
        <w:jc w:val="both"/>
        <w:rPr>
          <w:rFonts w:cstheme="minorHAnsi"/>
          <w:sz w:val="22"/>
          <w:szCs w:val="22"/>
        </w:rPr>
      </w:pPr>
      <w:r>
        <w:rPr>
          <w:rFonts w:cstheme="minorHAnsi"/>
          <w:sz w:val="22"/>
          <w:szCs w:val="22"/>
        </w:rPr>
        <w:t xml:space="preserve">Note: Refer to the Stow Historical Commission’s minutes for this meeting.  The committee did learn that the Historical Commission would like to have 300 square feet of office space and the Historical Society </w:t>
      </w:r>
      <w:r>
        <w:rPr>
          <w:rFonts w:cstheme="minorHAnsi"/>
          <w:sz w:val="22"/>
          <w:szCs w:val="22"/>
        </w:rPr>
        <w:lastRenderedPageBreak/>
        <w:t xml:space="preserve">would like to have </w:t>
      </w:r>
      <w:r w:rsidR="00121508">
        <w:rPr>
          <w:rFonts w:cstheme="minorHAnsi"/>
          <w:sz w:val="22"/>
          <w:szCs w:val="22"/>
        </w:rPr>
        <w:t>8</w:t>
      </w:r>
      <w:r>
        <w:rPr>
          <w:rFonts w:cstheme="minorHAnsi"/>
          <w:sz w:val="22"/>
          <w:szCs w:val="22"/>
        </w:rPr>
        <w:t>00 to 1,000 square feet</w:t>
      </w:r>
      <w:r w:rsidR="004D6BC2">
        <w:rPr>
          <w:rFonts w:cstheme="minorHAnsi"/>
          <w:sz w:val="22"/>
          <w:szCs w:val="22"/>
        </w:rPr>
        <w:t xml:space="preserve">.  This area would be roughly divided between a </w:t>
      </w:r>
      <w:r w:rsidR="00121508">
        <w:rPr>
          <w:rFonts w:cstheme="minorHAnsi"/>
          <w:sz w:val="22"/>
          <w:szCs w:val="22"/>
        </w:rPr>
        <w:t>storage area (approximately 300 to 400 square feet)</w:t>
      </w:r>
      <w:r>
        <w:rPr>
          <w:rFonts w:cstheme="minorHAnsi"/>
          <w:sz w:val="22"/>
          <w:szCs w:val="22"/>
        </w:rPr>
        <w:t xml:space="preserve"> for historical items and a work / display area</w:t>
      </w:r>
      <w:r w:rsidR="00121508">
        <w:rPr>
          <w:rFonts w:cstheme="minorHAnsi"/>
          <w:sz w:val="22"/>
          <w:szCs w:val="22"/>
        </w:rPr>
        <w:t xml:space="preserve"> (approximately 500 to 600 square feet).  The basement is approximately 1,100 square feet.  </w:t>
      </w:r>
    </w:p>
    <w:p w14:paraId="04A12207" w14:textId="37DA58AD" w:rsidR="00121508" w:rsidRDefault="00121508" w:rsidP="007374CD">
      <w:pPr>
        <w:spacing w:after="120"/>
        <w:jc w:val="both"/>
        <w:rPr>
          <w:rFonts w:cstheme="minorHAnsi"/>
          <w:sz w:val="22"/>
          <w:szCs w:val="22"/>
        </w:rPr>
      </w:pPr>
      <w:r>
        <w:rPr>
          <w:rFonts w:cstheme="minorHAnsi"/>
          <w:sz w:val="22"/>
          <w:szCs w:val="22"/>
        </w:rPr>
        <w:t>The committee has requested that the Commission and the Society submit a joint Requirements statement to the Committee within the month so their needs can be incorporated into the design specifications.</w:t>
      </w:r>
    </w:p>
    <w:p w14:paraId="4E88C248" w14:textId="77777777" w:rsidR="00121508" w:rsidRPr="00984200" w:rsidRDefault="00121508" w:rsidP="007374CD">
      <w:pPr>
        <w:spacing w:after="120"/>
        <w:jc w:val="both"/>
        <w:rPr>
          <w:rFonts w:cstheme="minorHAnsi"/>
          <w:sz w:val="22"/>
          <w:szCs w:val="22"/>
        </w:rPr>
      </w:pPr>
    </w:p>
    <w:p w14:paraId="22617E93" w14:textId="5B0DBCDD" w:rsidR="008E476B" w:rsidRPr="00984200" w:rsidRDefault="009E6016" w:rsidP="007374CD">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984200">
            <w:rPr>
              <w:rFonts w:cstheme="minorHAnsi"/>
              <w:sz w:val="22"/>
              <w:szCs w:val="22"/>
            </w:rPr>
            <w:t>Minutes submitted by</w:t>
          </w:r>
        </w:sdtContent>
      </w:sdt>
      <w:r w:rsidR="004E227E" w:rsidRPr="00984200">
        <w:rPr>
          <w:rFonts w:cstheme="minorHAnsi"/>
          <w:sz w:val="22"/>
          <w:szCs w:val="22"/>
        </w:rPr>
        <w:t xml:space="preserve">:  </w:t>
      </w:r>
      <w:r w:rsidR="0070096B" w:rsidRPr="00984200">
        <w:rPr>
          <w:rFonts w:cstheme="minorHAnsi"/>
          <w:sz w:val="22"/>
          <w:szCs w:val="22"/>
        </w:rPr>
        <w:t>And</w:t>
      </w:r>
      <w:r w:rsidR="00A613F5" w:rsidRPr="00984200">
        <w:rPr>
          <w:rFonts w:cstheme="minorHAnsi"/>
          <w:sz w:val="22"/>
          <w:szCs w:val="22"/>
        </w:rPr>
        <w:t>rew B</w:t>
      </w:r>
      <w:r w:rsidR="00146355" w:rsidRPr="00984200">
        <w:rPr>
          <w:rFonts w:cstheme="minorHAnsi"/>
          <w:sz w:val="22"/>
          <w:szCs w:val="22"/>
        </w:rPr>
        <w:t>.</w:t>
      </w:r>
      <w:r w:rsidR="0070096B" w:rsidRPr="00984200">
        <w:rPr>
          <w:rFonts w:cstheme="minorHAnsi"/>
          <w:sz w:val="22"/>
          <w:szCs w:val="22"/>
        </w:rPr>
        <w:t xml:space="preserve"> Crosby</w:t>
      </w:r>
    </w:p>
    <w:p w14:paraId="2A278D2D" w14:textId="4A5FB83C" w:rsidR="00A613F5" w:rsidRPr="00984200" w:rsidRDefault="00A613F5" w:rsidP="007374CD">
      <w:pPr>
        <w:spacing w:after="60"/>
        <w:jc w:val="both"/>
        <w:rPr>
          <w:rFonts w:cstheme="minorHAnsi"/>
          <w:sz w:val="22"/>
          <w:szCs w:val="22"/>
        </w:rPr>
      </w:pPr>
    </w:p>
    <w:p w14:paraId="552BBB2D" w14:textId="61460744" w:rsidR="00A613F5" w:rsidRPr="00984200" w:rsidRDefault="00A613F5" w:rsidP="007374CD">
      <w:pPr>
        <w:spacing w:after="60"/>
        <w:jc w:val="both"/>
        <w:rPr>
          <w:rFonts w:cstheme="minorHAnsi"/>
          <w:sz w:val="22"/>
          <w:szCs w:val="22"/>
        </w:rPr>
      </w:pPr>
      <w:r w:rsidRPr="00984200">
        <w:rPr>
          <w:rFonts w:cstheme="minorHAnsi"/>
          <w:sz w:val="22"/>
          <w:szCs w:val="22"/>
        </w:rPr>
        <w:tab/>
      </w:r>
      <w:r w:rsidRPr="00984200">
        <w:rPr>
          <w:rFonts w:cstheme="minorHAnsi"/>
          <w:sz w:val="22"/>
          <w:szCs w:val="22"/>
        </w:rPr>
        <w:tab/>
      </w:r>
      <w:r w:rsidRPr="00984200">
        <w:rPr>
          <w:rFonts w:cstheme="minorHAnsi"/>
          <w:sz w:val="22"/>
          <w:szCs w:val="22"/>
        </w:rPr>
        <w:tab/>
        <w:t>________________________________________________________</w:t>
      </w:r>
    </w:p>
    <w:p w14:paraId="5691B576" w14:textId="1BA7916F" w:rsidR="00A613F5" w:rsidRDefault="00A613F5" w:rsidP="007374CD">
      <w:pPr>
        <w:spacing w:after="60"/>
        <w:jc w:val="both"/>
        <w:rPr>
          <w:rFonts w:cstheme="minorHAnsi"/>
          <w:sz w:val="22"/>
          <w:szCs w:val="22"/>
        </w:rPr>
      </w:pPr>
    </w:p>
    <w:p w14:paraId="06831F0D" w14:textId="77777777" w:rsidR="00D2111E" w:rsidRPr="00984200" w:rsidRDefault="00D2111E" w:rsidP="007374CD">
      <w:pPr>
        <w:spacing w:after="60"/>
        <w:jc w:val="both"/>
        <w:rPr>
          <w:rFonts w:cstheme="minorHAnsi"/>
          <w:sz w:val="22"/>
          <w:szCs w:val="22"/>
        </w:rPr>
      </w:pPr>
    </w:p>
    <w:p w14:paraId="2D7EE853" w14:textId="32CBDB06" w:rsidR="0070096B" w:rsidRPr="00984200" w:rsidRDefault="0070096B" w:rsidP="007374CD">
      <w:pPr>
        <w:spacing w:after="60"/>
        <w:jc w:val="both"/>
        <w:rPr>
          <w:rFonts w:cstheme="minorHAnsi"/>
          <w:sz w:val="22"/>
          <w:szCs w:val="22"/>
        </w:rPr>
      </w:pPr>
      <w:r w:rsidRPr="00984200">
        <w:rPr>
          <w:rFonts w:cstheme="minorHAnsi"/>
          <w:sz w:val="22"/>
          <w:szCs w:val="22"/>
        </w:rPr>
        <w:t>Minutes Approved on</w:t>
      </w:r>
      <w:r w:rsidR="008E476B" w:rsidRPr="00984200">
        <w:rPr>
          <w:rFonts w:cstheme="minorHAnsi"/>
          <w:sz w:val="22"/>
          <w:szCs w:val="22"/>
        </w:rPr>
        <w:t xml:space="preserve">: </w:t>
      </w:r>
      <w:r w:rsidR="004E227E" w:rsidRPr="00984200">
        <w:rPr>
          <w:rFonts w:cstheme="minorHAnsi"/>
          <w:sz w:val="22"/>
          <w:szCs w:val="22"/>
        </w:rPr>
        <w:t xml:space="preserve"> </w:t>
      </w:r>
      <w:r w:rsidRPr="00984200">
        <w:rPr>
          <w:rFonts w:cstheme="minorHAnsi"/>
          <w:sz w:val="22"/>
          <w:szCs w:val="22"/>
        </w:rPr>
        <w:t>__________________</w:t>
      </w:r>
    </w:p>
    <w:sectPr w:rsidR="0070096B" w:rsidRPr="00984200" w:rsidSect="00EB2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CBC9" w14:textId="77777777" w:rsidR="009E6016" w:rsidRDefault="009E6016" w:rsidP="001E7D29">
      <w:pPr>
        <w:spacing w:after="0" w:line="240" w:lineRule="auto"/>
      </w:pPr>
      <w:r>
        <w:separator/>
      </w:r>
    </w:p>
  </w:endnote>
  <w:endnote w:type="continuationSeparator" w:id="0">
    <w:p w14:paraId="75610FC5" w14:textId="77777777" w:rsidR="009E6016" w:rsidRDefault="009E601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2513" w14:textId="77777777" w:rsidR="009E6016" w:rsidRDefault="009E6016" w:rsidP="001E7D29">
      <w:pPr>
        <w:spacing w:after="0" w:line="240" w:lineRule="auto"/>
      </w:pPr>
      <w:r>
        <w:separator/>
      </w:r>
    </w:p>
  </w:footnote>
  <w:footnote w:type="continuationSeparator" w:id="0">
    <w:p w14:paraId="04CF2614" w14:textId="77777777" w:rsidR="009E6016" w:rsidRDefault="009E6016"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7E78315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20"/>
  </w:num>
  <w:num w:numId="3">
    <w:abstractNumId w:val="21"/>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3"/>
  </w:num>
  <w:num w:numId="28">
    <w:abstractNumId w:val="11"/>
  </w:num>
  <w:num w:numId="29">
    <w:abstractNumId w:val="30"/>
  </w:num>
  <w:num w:numId="30">
    <w:abstractNumId w:val="24"/>
  </w:num>
  <w:num w:numId="31">
    <w:abstractNumId w:val="36"/>
  </w:num>
  <w:num w:numId="32">
    <w:abstractNumId w:val="32"/>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5"/>
  </w:num>
  <w:num w:numId="40">
    <w:abstractNumId w:val="2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0"/>
    <w:rsid w:val="0002186C"/>
    <w:rsid w:val="00023D44"/>
    <w:rsid w:val="00030FD5"/>
    <w:rsid w:val="00057671"/>
    <w:rsid w:val="000C41A7"/>
    <w:rsid w:val="000D445D"/>
    <w:rsid w:val="000E181A"/>
    <w:rsid w:val="000F4987"/>
    <w:rsid w:val="000F65EC"/>
    <w:rsid w:val="0011573E"/>
    <w:rsid w:val="00121508"/>
    <w:rsid w:val="001222C0"/>
    <w:rsid w:val="001269DE"/>
    <w:rsid w:val="00140DAE"/>
    <w:rsid w:val="00146355"/>
    <w:rsid w:val="0015180F"/>
    <w:rsid w:val="00152376"/>
    <w:rsid w:val="001532AE"/>
    <w:rsid w:val="001746FC"/>
    <w:rsid w:val="00174E3E"/>
    <w:rsid w:val="0018105F"/>
    <w:rsid w:val="00193653"/>
    <w:rsid w:val="001E7D29"/>
    <w:rsid w:val="00210F9B"/>
    <w:rsid w:val="00212EF4"/>
    <w:rsid w:val="0021369A"/>
    <w:rsid w:val="00216C1A"/>
    <w:rsid w:val="002404F5"/>
    <w:rsid w:val="00275260"/>
    <w:rsid w:val="00276FA1"/>
    <w:rsid w:val="002811D5"/>
    <w:rsid w:val="00285B87"/>
    <w:rsid w:val="00291B4A"/>
    <w:rsid w:val="002B1608"/>
    <w:rsid w:val="002B56A8"/>
    <w:rsid w:val="002C3D7E"/>
    <w:rsid w:val="002F37EA"/>
    <w:rsid w:val="0032131A"/>
    <w:rsid w:val="00326503"/>
    <w:rsid w:val="003310BF"/>
    <w:rsid w:val="00333DF8"/>
    <w:rsid w:val="00337530"/>
    <w:rsid w:val="003522C2"/>
    <w:rsid w:val="00357641"/>
    <w:rsid w:val="00360B6E"/>
    <w:rsid w:val="00361DEE"/>
    <w:rsid w:val="003621C2"/>
    <w:rsid w:val="003656E7"/>
    <w:rsid w:val="00394EF4"/>
    <w:rsid w:val="00397796"/>
    <w:rsid w:val="00410612"/>
    <w:rsid w:val="00411F8B"/>
    <w:rsid w:val="004224E1"/>
    <w:rsid w:val="0045059E"/>
    <w:rsid w:val="00450670"/>
    <w:rsid w:val="00452A54"/>
    <w:rsid w:val="00470A80"/>
    <w:rsid w:val="004724BD"/>
    <w:rsid w:val="00477352"/>
    <w:rsid w:val="00491C23"/>
    <w:rsid w:val="004B320A"/>
    <w:rsid w:val="004B5C09"/>
    <w:rsid w:val="004D6BC2"/>
    <w:rsid w:val="004E227E"/>
    <w:rsid w:val="004F4346"/>
    <w:rsid w:val="004F62A2"/>
    <w:rsid w:val="00500DD1"/>
    <w:rsid w:val="00521AE3"/>
    <w:rsid w:val="00535B54"/>
    <w:rsid w:val="00554276"/>
    <w:rsid w:val="005E0ED9"/>
    <w:rsid w:val="006017D7"/>
    <w:rsid w:val="00616B41"/>
    <w:rsid w:val="00620AE8"/>
    <w:rsid w:val="0064628C"/>
    <w:rsid w:val="0065214E"/>
    <w:rsid w:val="00655EE2"/>
    <w:rsid w:val="00680296"/>
    <w:rsid w:val="006853BC"/>
    <w:rsid w:val="00687389"/>
    <w:rsid w:val="006928C1"/>
    <w:rsid w:val="006C299B"/>
    <w:rsid w:val="006E7967"/>
    <w:rsid w:val="006F03D4"/>
    <w:rsid w:val="0070096B"/>
    <w:rsid w:val="00700B1F"/>
    <w:rsid w:val="007114BF"/>
    <w:rsid w:val="007257E9"/>
    <w:rsid w:val="00726F53"/>
    <w:rsid w:val="007374CD"/>
    <w:rsid w:val="00744B1E"/>
    <w:rsid w:val="00756D9C"/>
    <w:rsid w:val="007619BD"/>
    <w:rsid w:val="00771C24"/>
    <w:rsid w:val="00781863"/>
    <w:rsid w:val="0078751F"/>
    <w:rsid w:val="007B5871"/>
    <w:rsid w:val="007D5836"/>
    <w:rsid w:val="007F1828"/>
    <w:rsid w:val="007F34A4"/>
    <w:rsid w:val="00815563"/>
    <w:rsid w:val="008240DA"/>
    <w:rsid w:val="008429E5"/>
    <w:rsid w:val="00867EA4"/>
    <w:rsid w:val="00882BE7"/>
    <w:rsid w:val="00897D88"/>
    <w:rsid w:val="008A0319"/>
    <w:rsid w:val="008C6977"/>
    <w:rsid w:val="008D43E9"/>
    <w:rsid w:val="008E3C0E"/>
    <w:rsid w:val="008E476B"/>
    <w:rsid w:val="008F4E90"/>
    <w:rsid w:val="00927C63"/>
    <w:rsid w:val="00932F50"/>
    <w:rsid w:val="00933B5E"/>
    <w:rsid w:val="00943AB1"/>
    <w:rsid w:val="0094637B"/>
    <w:rsid w:val="00955A78"/>
    <w:rsid w:val="00984200"/>
    <w:rsid w:val="009921B8"/>
    <w:rsid w:val="009D41E1"/>
    <w:rsid w:val="009D4984"/>
    <w:rsid w:val="009D6901"/>
    <w:rsid w:val="009E6016"/>
    <w:rsid w:val="009F4E19"/>
    <w:rsid w:val="00A00516"/>
    <w:rsid w:val="00A07662"/>
    <w:rsid w:val="00A21B71"/>
    <w:rsid w:val="00A3084C"/>
    <w:rsid w:val="00A37F9E"/>
    <w:rsid w:val="00A40085"/>
    <w:rsid w:val="00A47DF6"/>
    <w:rsid w:val="00A613F5"/>
    <w:rsid w:val="00A83A58"/>
    <w:rsid w:val="00A9231C"/>
    <w:rsid w:val="00AA2532"/>
    <w:rsid w:val="00AB6765"/>
    <w:rsid w:val="00AD2B6D"/>
    <w:rsid w:val="00AE1F88"/>
    <w:rsid w:val="00AE361F"/>
    <w:rsid w:val="00AE5370"/>
    <w:rsid w:val="00B247A9"/>
    <w:rsid w:val="00B371F3"/>
    <w:rsid w:val="00B435B5"/>
    <w:rsid w:val="00B531B3"/>
    <w:rsid w:val="00B565D8"/>
    <w:rsid w:val="00B5779A"/>
    <w:rsid w:val="00B64D24"/>
    <w:rsid w:val="00B7147D"/>
    <w:rsid w:val="00B75CFC"/>
    <w:rsid w:val="00B76A03"/>
    <w:rsid w:val="00B853F9"/>
    <w:rsid w:val="00B93322"/>
    <w:rsid w:val="00BB018B"/>
    <w:rsid w:val="00BD144C"/>
    <w:rsid w:val="00BD1747"/>
    <w:rsid w:val="00BF2348"/>
    <w:rsid w:val="00C14973"/>
    <w:rsid w:val="00C1643D"/>
    <w:rsid w:val="00C24EBF"/>
    <w:rsid w:val="00C261A9"/>
    <w:rsid w:val="00C42793"/>
    <w:rsid w:val="00C47351"/>
    <w:rsid w:val="00C601ED"/>
    <w:rsid w:val="00CE5A5C"/>
    <w:rsid w:val="00D2111E"/>
    <w:rsid w:val="00D31AB7"/>
    <w:rsid w:val="00D50D23"/>
    <w:rsid w:val="00D512BB"/>
    <w:rsid w:val="00D728AC"/>
    <w:rsid w:val="00DA3B1A"/>
    <w:rsid w:val="00DC207D"/>
    <w:rsid w:val="00DC6078"/>
    <w:rsid w:val="00DC79AD"/>
    <w:rsid w:val="00DD2075"/>
    <w:rsid w:val="00DF1D3A"/>
    <w:rsid w:val="00DF2868"/>
    <w:rsid w:val="00E1472C"/>
    <w:rsid w:val="00E464B6"/>
    <w:rsid w:val="00E527A2"/>
    <w:rsid w:val="00E54480"/>
    <w:rsid w:val="00E557A0"/>
    <w:rsid w:val="00E83739"/>
    <w:rsid w:val="00EB2EF6"/>
    <w:rsid w:val="00EB3860"/>
    <w:rsid w:val="00EE1C7F"/>
    <w:rsid w:val="00EF6435"/>
    <w:rsid w:val="00F10E38"/>
    <w:rsid w:val="00F10F6B"/>
    <w:rsid w:val="00F23697"/>
    <w:rsid w:val="00F31A5B"/>
    <w:rsid w:val="00F36BB7"/>
    <w:rsid w:val="00FB3809"/>
    <w:rsid w:val="00FD6CAB"/>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9A"/>
    <w:rsid w:val="00156AFA"/>
    <w:rsid w:val="00261DDB"/>
    <w:rsid w:val="002C0942"/>
    <w:rsid w:val="005C14FA"/>
    <w:rsid w:val="00A649E1"/>
    <w:rsid w:val="00AA0BAC"/>
    <w:rsid w:val="00B95C7D"/>
    <w:rsid w:val="00C27BE4"/>
    <w:rsid w:val="00C77F2E"/>
    <w:rsid w:val="00D9039A"/>
    <w:rsid w:val="00EB0FEC"/>
    <w:rsid w:val="00F1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181E1F-B7CE-459D-82F3-7C5E4C68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50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The discussion on the Commission’s requirements concluded and the Town Hall Restoration Committee left the Historical Commission’s meeting. 
Ed Deluca</cp:keywords>
  <dc:description/>
  <cp:lastModifiedBy>Andy Crosby</cp:lastModifiedBy>
  <cp:revision>4</cp:revision>
  <cp:lastPrinted>2019-01-05T17:57:00Z</cp:lastPrinted>
  <dcterms:created xsi:type="dcterms:W3CDTF">2019-02-02T12:03:00Z</dcterms:created>
  <dcterms:modified xsi:type="dcterms:W3CDTF">2019-02-02T12:52:00Z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