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09E453F2" w:rsidR="00FC11A8" w:rsidRPr="00976CBF" w:rsidRDefault="0077423F" w:rsidP="0003350E">
      <w:pPr>
        <w:ind w:left="-450" w:right="-270"/>
        <w:jc w:val="center"/>
        <w:rPr>
          <w:sz w:val="20"/>
        </w:rPr>
      </w:pPr>
      <w:r>
        <w:rPr>
          <w:sz w:val="20"/>
        </w:rPr>
        <w:t>Apr 12</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19667E88"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77423F">
        <w:rPr>
          <w:sz w:val="20"/>
        </w:rPr>
        <w:t>Apr 12</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C070F3">
        <w:rPr>
          <w:sz w:val="20"/>
        </w:rPr>
        <w:t>, extended thru July 2023</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F0FBD74" w14:textId="4DD74CF5"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46579922" w14:textId="77777777" w:rsidR="00661D6C" w:rsidRPr="00976CBF" w:rsidRDefault="00661D6C" w:rsidP="00661D6C">
      <w:pPr>
        <w:ind w:right="-270"/>
        <w:rPr>
          <w:b/>
          <w:sz w:val="20"/>
        </w:rPr>
      </w:pPr>
      <w:r w:rsidRPr="00976CBF">
        <w:rPr>
          <w:b/>
          <w:sz w:val="20"/>
        </w:rPr>
        <w:t>Public Comment</w:t>
      </w:r>
      <w:r>
        <w:rPr>
          <w:b/>
          <w:sz w:val="20"/>
        </w:rPr>
        <w:t>s</w:t>
      </w:r>
    </w:p>
    <w:p w14:paraId="0922EFFC" w14:textId="252C8A20" w:rsidR="0077423F" w:rsidRDefault="0077423F" w:rsidP="00981962">
      <w:pPr>
        <w:pStyle w:val="ListParagraph"/>
        <w:numPr>
          <w:ilvl w:val="0"/>
          <w:numId w:val="1"/>
        </w:numPr>
        <w:rPr>
          <w:sz w:val="20"/>
          <w:szCs w:val="20"/>
        </w:rPr>
      </w:pPr>
      <w:r>
        <w:rPr>
          <w:sz w:val="20"/>
          <w:szCs w:val="20"/>
        </w:rPr>
        <w:t xml:space="preserve">Theresa </w:t>
      </w:r>
      <w:proofErr w:type="spellStart"/>
      <w:r>
        <w:rPr>
          <w:sz w:val="20"/>
          <w:szCs w:val="20"/>
        </w:rPr>
        <w:t>O’Riordan</w:t>
      </w:r>
      <w:proofErr w:type="spellEnd"/>
      <w:r>
        <w:rPr>
          <w:sz w:val="20"/>
          <w:szCs w:val="20"/>
        </w:rPr>
        <w:t xml:space="preserve"> reported her conversations with people involved with planning the dam repair.  She especially noted that the dam system will allow a deeper drawdown, that would enable more effective weed control.  LBC should prepare for this, including requesting a revised permit with approval for this deeper drawdown.</w:t>
      </w:r>
    </w:p>
    <w:p w14:paraId="6115E266" w14:textId="77777777" w:rsidR="0077423F" w:rsidRDefault="00BE33FD" w:rsidP="00EF14CB">
      <w:pPr>
        <w:pStyle w:val="ListParagraph"/>
        <w:numPr>
          <w:ilvl w:val="0"/>
          <w:numId w:val="1"/>
        </w:numPr>
        <w:rPr>
          <w:sz w:val="20"/>
          <w:szCs w:val="20"/>
        </w:rPr>
      </w:pPr>
      <w:r>
        <w:rPr>
          <w:sz w:val="20"/>
          <w:szCs w:val="20"/>
        </w:rPr>
        <w:t>D</w:t>
      </w:r>
      <w:r w:rsidR="0077423F">
        <w:rPr>
          <w:sz w:val="20"/>
          <w:szCs w:val="20"/>
        </w:rPr>
        <w:t>ave Gray reported that phosphorus levels had gone down slightly, based on on-going measurements.</w:t>
      </w:r>
    </w:p>
    <w:p w14:paraId="34BCFB1D" w14:textId="7BE9ACC2" w:rsidR="005C06D7" w:rsidRDefault="005C06D7" w:rsidP="00C543AE">
      <w:pPr>
        <w:rPr>
          <w:sz w:val="20"/>
          <w:szCs w:val="20"/>
        </w:rPr>
      </w:pPr>
    </w:p>
    <w:p w14:paraId="5C868466" w14:textId="0F786C2D" w:rsidR="00F35765" w:rsidRPr="00976CBF" w:rsidRDefault="0077423F" w:rsidP="00F35765">
      <w:pPr>
        <w:ind w:right="-270"/>
        <w:rPr>
          <w:b/>
          <w:sz w:val="20"/>
        </w:rPr>
      </w:pPr>
      <w:r>
        <w:rPr>
          <w:b/>
          <w:sz w:val="20"/>
        </w:rPr>
        <w:t>Rec Commission request for permit</w:t>
      </w:r>
    </w:p>
    <w:p w14:paraId="6798B327" w14:textId="6F77CC5D" w:rsidR="00BE33FD" w:rsidRDefault="0077423F" w:rsidP="00F35765">
      <w:pPr>
        <w:pStyle w:val="ListParagraph"/>
        <w:numPr>
          <w:ilvl w:val="0"/>
          <w:numId w:val="1"/>
        </w:numPr>
        <w:rPr>
          <w:sz w:val="20"/>
          <w:szCs w:val="20"/>
        </w:rPr>
      </w:pPr>
      <w:r>
        <w:rPr>
          <w:sz w:val="20"/>
          <w:szCs w:val="20"/>
        </w:rPr>
        <w:t xml:space="preserve">Rec Commission submitted their annual request to allow boat rentals.  Conray moved, Dan B </w:t>
      </w:r>
      <w:proofErr w:type="gramStart"/>
      <w:r>
        <w:rPr>
          <w:sz w:val="20"/>
          <w:szCs w:val="20"/>
        </w:rPr>
        <w:t>seconded</w:t>
      </w:r>
      <w:proofErr w:type="gramEnd"/>
      <w:r>
        <w:rPr>
          <w:sz w:val="20"/>
          <w:szCs w:val="20"/>
        </w:rPr>
        <w:t xml:space="preserve"> and we unanimously approved the permit.</w:t>
      </w:r>
    </w:p>
    <w:p w14:paraId="05064557" w14:textId="77777777" w:rsidR="00D85D30" w:rsidRPr="00D85D30" w:rsidRDefault="00D85D30" w:rsidP="00D85D30">
      <w:pPr>
        <w:rPr>
          <w:sz w:val="20"/>
          <w:szCs w:val="20"/>
        </w:rPr>
      </w:pPr>
    </w:p>
    <w:p w14:paraId="5C9EDC2B" w14:textId="02E99C64" w:rsidR="00D85D30" w:rsidRPr="00976CBF" w:rsidRDefault="00D85D30" w:rsidP="00D85D30">
      <w:pPr>
        <w:ind w:right="-270"/>
        <w:rPr>
          <w:b/>
          <w:sz w:val="20"/>
        </w:rPr>
      </w:pPr>
      <w:r>
        <w:rPr>
          <w:b/>
          <w:sz w:val="20"/>
        </w:rPr>
        <w:t>Update on the Lake Boon Dam work</w:t>
      </w:r>
    </w:p>
    <w:p w14:paraId="4E959BCA" w14:textId="3D13B721" w:rsidR="00F35765" w:rsidRPr="00C543AE" w:rsidRDefault="00D85D30" w:rsidP="00C543AE">
      <w:pPr>
        <w:rPr>
          <w:sz w:val="20"/>
          <w:szCs w:val="20"/>
        </w:rPr>
      </w:pPr>
      <w:r>
        <w:rPr>
          <w:sz w:val="20"/>
          <w:szCs w:val="20"/>
        </w:rPr>
        <w:t xml:space="preserve">        • </w:t>
      </w:r>
      <w:r w:rsidRPr="00022931">
        <w:rPr>
          <w:sz w:val="20"/>
          <w:szCs w:val="20"/>
        </w:rPr>
        <w:t xml:space="preserve">Dan </w:t>
      </w:r>
      <w:r>
        <w:rPr>
          <w:sz w:val="20"/>
          <w:szCs w:val="20"/>
        </w:rPr>
        <w:t xml:space="preserve">B </w:t>
      </w:r>
      <w:r w:rsidR="008B5892">
        <w:rPr>
          <w:sz w:val="20"/>
          <w:szCs w:val="20"/>
        </w:rPr>
        <w:t>briefly summarized</w:t>
      </w:r>
      <w:r>
        <w:rPr>
          <w:sz w:val="20"/>
          <w:szCs w:val="20"/>
        </w:rPr>
        <w:t xml:space="preserve"> plans for the Lake Boon Dam.  He noted that the plans are not yet final, pending public comments and formal approval, but currently include a two-phase process, first to repair the dam and then to replace the road surface</w:t>
      </w:r>
      <w:r w:rsidRPr="00022931">
        <w:rPr>
          <w:sz w:val="20"/>
          <w:szCs w:val="20"/>
        </w:rPr>
        <w:t>.</w:t>
      </w:r>
      <w:r>
        <w:rPr>
          <w:sz w:val="20"/>
          <w:szCs w:val="20"/>
        </w:rPr>
        <w:t xml:space="preserve">  LBC does not have primary responsibility for this work, though it will impact on residents, so we’re involved in the discussions with the town.  LBC is also involved in assuring that the new sluice enables a deeper drawdown.</w:t>
      </w:r>
    </w:p>
    <w:p w14:paraId="46232A37" w14:textId="77777777" w:rsidR="00D85D30" w:rsidRDefault="00D85D30">
      <w:pPr>
        <w:ind w:right="-270"/>
        <w:rPr>
          <w:b/>
          <w:sz w:val="20"/>
        </w:rPr>
      </w:pPr>
    </w:p>
    <w:p w14:paraId="4EBEDF08" w14:textId="5A683371" w:rsidR="00D85D30" w:rsidRPr="00976CBF" w:rsidRDefault="00D85D30" w:rsidP="00D85D30">
      <w:pPr>
        <w:ind w:right="-270"/>
        <w:rPr>
          <w:b/>
          <w:sz w:val="20"/>
        </w:rPr>
      </w:pPr>
      <w:r>
        <w:rPr>
          <w:b/>
          <w:sz w:val="20"/>
        </w:rPr>
        <w:t>Bills for Payment</w:t>
      </w:r>
    </w:p>
    <w:p w14:paraId="25F8F3A3" w14:textId="153DF8EA" w:rsidR="00D85D30" w:rsidRPr="00ED38C4" w:rsidRDefault="00ED38C4" w:rsidP="00ED38C4">
      <w:pPr>
        <w:ind w:firstLine="360"/>
        <w:rPr>
          <w:sz w:val="20"/>
          <w:szCs w:val="20"/>
        </w:rPr>
      </w:pPr>
      <w:r w:rsidRPr="00ED38C4">
        <w:rPr>
          <w:sz w:val="20"/>
          <w:szCs w:val="20"/>
        </w:rPr>
        <w:t xml:space="preserve">• </w:t>
      </w:r>
      <w:r w:rsidR="0077423F" w:rsidRPr="00ED38C4">
        <w:rPr>
          <w:sz w:val="20"/>
          <w:szCs w:val="20"/>
        </w:rPr>
        <w:t xml:space="preserve">Solitude submitted two invoices for weed treatment:  $335.00 + 500.00.  Dan B moved, Dan T </w:t>
      </w:r>
      <w:proofErr w:type="gramStart"/>
      <w:r w:rsidR="0077423F" w:rsidRPr="00ED38C4">
        <w:rPr>
          <w:sz w:val="20"/>
          <w:szCs w:val="20"/>
        </w:rPr>
        <w:t>seconded</w:t>
      </w:r>
      <w:proofErr w:type="gramEnd"/>
      <w:r w:rsidR="0077423F" w:rsidRPr="00ED38C4">
        <w:rPr>
          <w:sz w:val="20"/>
          <w:szCs w:val="20"/>
        </w:rPr>
        <w:t xml:space="preserve"> and we unanimously approved payment</w:t>
      </w:r>
    </w:p>
    <w:p w14:paraId="5AA774F4" w14:textId="77777777" w:rsidR="00D85D30" w:rsidRPr="00D85D30" w:rsidRDefault="00D85D30" w:rsidP="00D85D30">
      <w:pPr>
        <w:rPr>
          <w:sz w:val="20"/>
          <w:szCs w:val="20"/>
        </w:rPr>
      </w:pPr>
    </w:p>
    <w:p w14:paraId="2D009B40" w14:textId="66AC7554" w:rsidR="008B5892" w:rsidRPr="00976CBF" w:rsidRDefault="00ED38C4" w:rsidP="008B5892">
      <w:pPr>
        <w:ind w:right="-270"/>
        <w:rPr>
          <w:b/>
          <w:sz w:val="20"/>
        </w:rPr>
      </w:pPr>
      <w:r>
        <w:rPr>
          <w:b/>
          <w:sz w:val="20"/>
        </w:rPr>
        <w:t>Weed Treatment</w:t>
      </w:r>
    </w:p>
    <w:p w14:paraId="21C18599" w14:textId="182EFD3A" w:rsidR="00CB29F4" w:rsidRDefault="008B5892" w:rsidP="008B5892">
      <w:pPr>
        <w:rPr>
          <w:sz w:val="20"/>
          <w:szCs w:val="20"/>
        </w:rPr>
      </w:pPr>
      <w:r>
        <w:rPr>
          <w:sz w:val="20"/>
          <w:szCs w:val="20"/>
        </w:rPr>
        <w:t xml:space="preserve">        • </w:t>
      </w:r>
      <w:r w:rsidR="00ED38C4">
        <w:rPr>
          <w:sz w:val="20"/>
          <w:szCs w:val="20"/>
        </w:rPr>
        <w:t xml:space="preserve">Red Aylward reported that Solitude will do their </w:t>
      </w:r>
      <w:r w:rsidR="00CB29F4">
        <w:rPr>
          <w:sz w:val="20"/>
          <w:szCs w:val="20"/>
        </w:rPr>
        <w:t>annual survey in May</w:t>
      </w:r>
    </w:p>
    <w:p w14:paraId="1DFB5C1C" w14:textId="6ACA99F7" w:rsidR="00CB29F4" w:rsidRDefault="00CB29F4" w:rsidP="00CB29F4">
      <w:pPr>
        <w:rPr>
          <w:sz w:val="20"/>
          <w:szCs w:val="20"/>
        </w:rPr>
      </w:pPr>
      <w:r>
        <w:rPr>
          <w:sz w:val="20"/>
          <w:szCs w:val="20"/>
        </w:rPr>
        <w:t xml:space="preserve">        • Dan B reported that Stow will implement a shift in contract schedule for weed treatments, with annual contracts beginning in July (start of town fiscal year).  A six-month extension of the current contract will serve as a transition to the new system.</w:t>
      </w:r>
    </w:p>
    <w:p w14:paraId="4F094FEC" w14:textId="77777777" w:rsidR="00CB29F4" w:rsidRDefault="00CB29F4">
      <w:pPr>
        <w:ind w:right="-270"/>
        <w:rPr>
          <w:b/>
          <w:sz w:val="20"/>
        </w:rPr>
      </w:pPr>
    </w:p>
    <w:p w14:paraId="4B1FFE0C" w14:textId="5C79288C" w:rsidR="00CB29F4" w:rsidRPr="00976CBF" w:rsidRDefault="00CB29F4" w:rsidP="00CB29F4">
      <w:pPr>
        <w:ind w:right="-270"/>
        <w:rPr>
          <w:b/>
          <w:sz w:val="20"/>
        </w:rPr>
      </w:pPr>
      <w:r>
        <w:rPr>
          <w:b/>
          <w:sz w:val="20"/>
        </w:rPr>
        <w:t>Summer prep for Buoys and Boat</w:t>
      </w:r>
    </w:p>
    <w:p w14:paraId="2561FB43" w14:textId="5A3A96B9" w:rsidR="00CB29F4" w:rsidRDefault="00CB29F4" w:rsidP="00CB29F4">
      <w:pPr>
        <w:rPr>
          <w:sz w:val="20"/>
          <w:szCs w:val="20"/>
        </w:rPr>
      </w:pPr>
      <w:r>
        <w:rPr>
          <w:sz w:val="20"/>
          <w:szCs w:val="20"/>
        </w:rPr>
        <w:t xml:space="preserve">        • Conray reported that he had begun putting in the buoys. He also reported that the boat was in good </w:t>
      </w:r>
      <w:proofErr w:type="gramStart"/>
      <w:r>
        <w:rPr>
          <w:sz w:val="20"/>
          <w:szCs w:val="20"/>
        </w:rPr>
        <w:t>shape, but</w:t>
      </w:r>
      <w:proofErr w:type="gramEnd"/>
      <w:r>
        <w:rPr>
          <w:sz w:val="20"/>
          <w:szCs w:val="20"/>
        </w:rPr>
        <w:t xml:space="preserve"> needed cleaning.</w:t>
      </w:r>
    </w:p>
    <w:p w14:paraId="3A92A95A" w14:textId="77777777" w:rsidR="00CB29F4" w:rsidRDefault="00CB29F4">
      <w:pPr>
        <w:ind w:right="-270"/>
        <w:rPr>
          <w:b/>
          <w:sz w:val="20"/>
        </w:rPr>
      </w:pPr>
    </w:p>
    <w:p w14:paraId="3D89889F" w14:textId="77777777" w:rsidR="00CB29F4" w:rsidRPr="00976CBF" w:rsidRDefault="00CB29F4" w:rsidP="00CB29F4">
      <w:pPr>
        <w:ind w:right="-270"/>
        <w:rPr>
          <w:b/>
          <w:sz w:val="20"/>
        </w:rPr>
      </w:pPr>
      <w:r>
        <w:rPr>
          <w:b/>
          <w:sz w:val="20"/>
        </w:rPr>
        <w:t>Winter Rules Discussion</w:t>
      </w:r>
    </w:p>
    <w:p w14:paraId="52E3083C" w14:textId="77777777" w:rsidR="00CB29F4" w:rsidRDefault="00CB29F4" w:rsidP="00CB29F4">
      <w:pPr>
        <w:rPr>
          <w:sz w:val="20"/>
          <w:szCs w:val="20"/>
        </w:rPr>
      </w:pPr>
      <w:r>
        <w:rPr>
          <w:sz w:val="20"/>
          <w:szCs w:val="20"/>
        </w:rPr>
        <w:t xml:space="preserve">        • We briefly discussed status of winter rules and the review and approval process.  We agreed to schedule a public meeting, with two-weeks advance notice, in compliance with the official process for proposed changes in lake by-laws.</w:t>
      </w:r>
    </w:p>
    <w:p w14:paraId="5A280766" w14:textId="77777777" w:rsidR="00CB29F4" w:rsidRDefault="00CB29F4">
      <w:pPr>
        <w:ind w:right="-270"/>
        <w:rPr>
          <w:b/>
          <w:sz w:val="20"/>
        </w:rPr>
      </w:pPr>
    </w:p>
    <w:p w14:paraId="3E5CEC97" w14:textId="62F97A88" w:rsidR="008B5892" w:rsidRPr="00976CBF" w:rsidRDefault="00CB29F4" w:rsidP="008B5892">
      <w:pPr>
        <w:ind w:right="-270"/>
        <w:rPr>
          <w:b/>
          <w:sz w:val="20"/>
        </w:rPr>
      </w:pPr>
      <w:r>
        <w:rPr>
          <w:b/>
          <w:sz w:val="20"/>
        </w:rPr>
        <w:t>Minutes</w:t>
      </w:r>
    </w:p>
    <w:p w14:paraId="49F5F022" w14:textId="4E1D0BEF" w:rsidR="00531059" w:rsidRDefault="008B5892" w:rsidP="008B5892">
      <w:pPr>
        <w:rPr>
          <w:sz w:val="20"/>
          <w:szCs w:val="20"/>
        </w:rPr>
      </w:pPr>
      <w:r>
        <w:rPr>
          <w:sz w:val="20"/>
          <w:szCs w:val="20"/>
        </w:rPr>
        <w:t xml:space="preserve">        • </w:t>
      </w:r>
      <w:r w:rsidR="00CB29F4">
        <w:rPr>
          <w:sz w:val="20"/>
          <w:szCs w:val="20"/>
        </w:rPr>
        <w:t xml:space="preserve">We reviewed the minutes from </w:t>
      </w:r>
      <w:r w:rsidR="00664A9B">
        <w:rPr>
          <w:sz w:val="20"/>
          <w:szCs w:val="20"/>
        </w:rPr>
        <w:t>Dec 14, 2022, Dec 21, 2022 and Feb 2, 2023</w:t>
      </w:r>
      <w:r w:rsidR="00531059">
        <w:rPr>
          <w:sz w:val="20"/>
          <w:szCs w:val="20"/>
        </w:rPr>
        <w:t>.</w:t>
      </w:r>
      <w:r w:rsidR="00664A9B">
        <w:rPr>
          <w:sz w:val="20"/>
          <w:szCs w:val="20"/>
        </w:rPr>
        <w:t xml:space="preserve">  Dan B moved, Dan T </w:t>
      </w:r>
      <w:proofErr w:type="gramStart"/>
      <w:r w:rsidR="00664A9B">
        <w:rPr>
          <w:sz w:val="20"/>
          <w:szCs w:val="20"/>
        </w:rPr>
        <w:t>seconded</w:t>
      </w:r>
      <w:proofErr w:type="gramEnd"/>
      <w:r w:rsidR="00664A9B">
        <w:rPr>
          <w:sz w:val="20"/>
          <w:szCs w:val="20"/>
        </w:rPr>
        <w:t xml:space="preserve"> and we unanimously approved the minutes.</w:t>
      </w:r>
    </w:p>
    <w:p w14:paraId="2DE6087C" w14:textId="77777777" w:rsidR="00664A9B" w:rsidRDefault="00664A9B" w:rsidP="00C04A99">
      <w:pPr>
        <w:ind w:right="-270"/>
        <w:rPr>
          <w:b/>
          <w:sz w:val="20"/>
        </w:rPr>
      </w:pPr>
    </w:p>
    <w:p w14:paraId="5FE21970" w14:textId="6393DE79" w:rsidR="00C04A99" w:rsidRPr="00976CBF" w:rsidRDefault="00664A9B" w:rsidP="00C04A99">
      <w:pPr>
        <w:ind w:right="-270"/>
        <w:rPr>
          <w:b/>
          <w:sz w:val="20"/>
        </w:rPr>
      </w:pPr>
      <w:r>
        <w:rPr>
          <w:b/>
          <w:sz w:val="20"/>
        </w:rPr>
        <w:lastRenderedPageBreak/>
        <w:t>New Business</w:t>
      </w:r>
    </w:p>
    <w:p w14:paraId="544908C2" w14:textId="37E00C0E" w:rsidR="00E774A1" w:rsidRDefault="00022931" w:rsidP="00022931">
      <w:pPr>
        <w:rPr>
          <w:sz w:val="20"/>
          <w:szCs w:val="20"/>
        </w:rPr>
      </w:pPr>
      <w:r>
        <w:rPr>
          <w:sz w:val="20"/>
          <w:szCs w:val="20"/>
        </w:rPr>
        <w:t xml:space="preserve">        • </w:t>
      </w:r>
      <w:r w:rsidR="00664A9B">
        <w:rPr>
          <w:sz w:val="20"/>
          <w:szCs w:val="20"/>
        </w:rPr>
        <w:t>In future meetings, we need to discuss drawdown, weed contract payment schedule and monitoring floating debris and docks in disrepair</w:t>
      </w:r>
      <w:r w:rsidR="00E774A1">
        <w:rPr>
          <w:sz w:val="20"/>
          <w:szCs w:val="20"/>
        </w:rPr>
        <w:t>.</w:t>
      </w:r>
    </w:p>
    <w:p w14:paraId="43D2AFBF" w14:textId="77777777" w:rsidR="00022931" w:rsidRPr="00EE7404" w:rsidRDefault="00022931">
      <w:pPr>
        <w:rPr>
          <w:b/>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615F4B03" w:rsidR="000E0904" w:rsidRDefault="008F1460" w:rsidP="000C0A00">
      <w:pPr>
        <w:pStyle w:val="ListParagraph"/>
        <w:numPr>
          <w:ilvl w:val="0"/>
          <w:numId w:val="2"/>
        </w:numPr>
        <w:rPr>
          <w:sz w:val="20"/>
          <w:szCs w:val="20"/>
        </w:rPr>
      </w:pPr>
      <w:r>
        <w:rPr>
          <w:sz w:val="20"/>
          <w:szCs w:val="20"/>
        </w:rPr>
        <w:t>Single-topic meeting:  Winter Rules</w:t>
      </w:r>
      <w:r w:rsidR="000A1189">
        <w:rPr>
          <w:sz w:val="20"/>
          <w:szCs w:val="20"/>
        </w:rPr>
        <w:t xml:space="preserve"> – </w:t>
      </w:r>
      <w:r w:rsidR="00663CEB">
        <w:rPr>
          <w:sz w:val="20"/>
          <w:szCs w:val="20"/>
        </w:rPr>
        <w:t>Ma</w:t>
      </w:r>
      <w:r>
        <w:rPr>
          <w:sz w:val="20"/>
          <w:szCs w:val="20"/>
        </w:rPr>
        <w:t>y 2</w:t>
      </w:r>
      <w:r w:rsidR="000A1189">
        <w:rPr>
          <w:sz w:val="20"/>
          <w:szCs w:val="20"/>
        </w:rPr>
        <w:t>, 2023</w:t>
      </w:r>
    </w:p>
    <w:p w14:paraId="2FEA882E" w14:textId="3EA5D9F1" w:rsidR="008F1460" w:rsidRPr="00976CBF" w:rsidRDefault="008F1460" w:rsidP="000C0A00">
      <w:pPr>
        <w:pStyle w:val="ListParagraph"/>
        <w:numPr>
          <w:ilvl w:val="0"/>
          <w:numId w:val="2"/>
        </w:numPr>
        <w:rPr>
          <w:sz w:val="20"/>
          <w:szCs w:val="20"/>
        </w:rPr>
      </w:pPr>
      <w:r>
        <w:rPr>
          <w:sz w:val="20"/>
          <w:szCs w:val="20"/>
        </w:rPr>
        <w:t>Full meeting: May 9, 2023 (tentative)</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285555B5" w:rsidR="00127867" w:rsidRPr="00976CBF" w:rsidRDefault="00453A3A" w:rsidP="000C0A00">
      <w:pPr>
        <w:pStyle w:val="ListParagraph"/>
        <w:numPr>
          <w:ilvl w:val="0"/>
          <w:numId w:val="2"/>
        </w:numPr>
        <w:rPr>
          <w:sz w:val="20"/>
          <w:szCs w:val="20"/>
        </w:rPr>
      </w:pPr>
      <w:r>
        <w:rPr>
          <w:sz w:val="20"/>
          <w:szCs w:val="20"/>
        </w:rPr>
        <w:t xml:space="preserve">Dan </w:t>
      </w:r>
      <w:r w:rsidR="008F1460">
        <w:rPr>
          <w:sz w:val="20"/>
          <w:szCs w:val="20"/>
        </w:rPr>
        <w:t>T</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00A07916">
        <w:rPr>
          <w:sz w:val="20"/>
          <w:szCs w:val="20"/>
        </w:rPr>
        <w:t xml:space="preserve">Dan </w:t>
      </w:r>
      <w:r w:rsidR="008F1460">
        <w:rPr>
          <w:sz w:val="20"/>
          <w:szCs w:val="20"/>
        </w:rPr>
        <w:t>B</w:t>
      </w:r>
      <w:r w:rsidR="001F4546" w:rsidRPr="00976CBF">
        <w:rPr>
          <w:sz w:val="20"/>
          <w:szCs w:val="20"/>
        </w:rPr>
        <w:t xml:space="preserve"> </w:t>
      </w:r>
      <w:proofErr w:type="gramStart"/>
      <w:r w:rsidR="00127867" w:rsidRPr="00976CBF">
        <w:rPr>
          <w:sz w:val="20"/>
          <w:szCs w:val="20"/>
        </w:rPr>
        <w:t>seconded</w:t>
      </w:r>
      <w:proofErr w:type="gramEnd"/>
      <w:r w:rsidR="00127867" w:rsidRPr="00976CBF">
        <w:rPr>
          <w:sz w:val="20"/>
          <w:szCs w:val="20"/>
        </w:rPr>
        <w:t xml:space="preserve"> and </w:t>
      </w:r>
      <w:r w:rsidR="00936A78">
        <w:rPr>
          <w:sz w:val="20"/>
          <w:szCs w:val="20"/>
        </w:rPr>
        <w:t>we</w:t>
      </w:r>
      <w:r w:rsidR="00127867" w:rsidRPr="00976CBF">
        <w:rPr>
          <w:sz w:val="20"/>
          <w:szCs w:val="20"/>
        </w:rPr>
        <w:t xml:space="preserve"> unanimously approved adjourning.</w:t>
      </w:r>
    </w:p>
    <w:p w14:paraId="15209E60" w14:textId="7D1E6B4B"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BD7D3F">
        <w:rPr>
          <w:sz w:val="20"/>
          <w:szCs w:val="20"/>
        </w:rPr>
        <w:t xml:space="preserve">at </w:t>
      </w:r>
      <w:r w:rsidR="00453A3A">
        <w:rPr>
          <w:sz w:val="20"/>
          <w:szCs w:val="20"/>
        </w:rPr>
        <w:t>8</w:t>
      </w:r>
      <w:r w:rsidR="00413710">
        <w:rPr>
          <w:sz w:val="20"/>
          <w:szCs w:val="20"/>
        </w:rPr>
        <w:t>:</w:t>
      </w:r>
      <w:r w:rsidR="008F1460">
        <w:rPr>
          <w:sz w:val="20"/>
          <w:szCs w:val="20"/>
        </w:rPr>
        <w:t>05</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554F0393">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5BCF5" w14:textId="7AB93CFD" w:rsidR="00306A64" w:rsidRDefault="001A6863">
                            <w:pPr>
                              <w:rPr>
                                <w:sz w:val="20"/>
                              </w:rPr>
                            </w:pPr>
                            <w:r w:rsidRPr="00E63D1E">
                              <w:rPr>
                                <w:sz w:val="20"/>
                              </w:rPr>
                              <w:t>Approved by LBC on</w:t>
                            </w:r>
                            <w:r w:rsidR="00306A64">
                              <w:rPr>
                                <w:sz w:val="20"/>
                              </w:rPr>
                              <w:t xml:space="preserve"> </w:t>
                            </w:r>
                            <w:proofErr w:type="gramStart"/>
                            <w:r w:rsidR="000113D0">
                              <w:rPr>
                                <w:sz w:val="20"/>
                              </w:rPr>
                              <w:t>5/24/23</w:t>
                            </w:r>
                            <w:proofErr w:type="gramEnd"/>
                          </w:p>
                          <w:p w14:paraId="69E340E8" w14:textId="39679B70" w:rsidR="000113D0" w:rsidRDefault="000113D0">
                            <w:pPr>
                              <w:rPr>
                                <w:sz w:val="20"/>
                              </w:rPr>
                            </w:pPr>
                            <w:r>
                              <w:rPr>
                                <w:noProof/>
                                <w:sz w:val="20"/>
                              </w:rPr>
                              <w:drawing>
                                <wp:inline distT="0" distB="0" distL="0" distR="0" wp14:anchorId="56C2F7E5" wp14:editId="222876F2">
                                  <wp:extent cx="1663700" cy="429877"/>
                                  <wp:effectExtent l="0" t="0" r="0" b="2540"/>
                                  <wp:docPr id="917928295"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928295" name="Picture 1" descr="A black wire with a long wir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706279" cy="440879"/>
                                          </a:xfrm>
                                          <a:prstGeom prst="rect">
                                            <a:avLst/>
                                          </a:prstGeom>
                                        </pic:spPr>
                                      </pic:pic>
                                    </a:graphicData>
                                  </a:graphic>
                                </wp:inline>
                              </w:drawing>
                            </w:r>
                          </w:p>
                          <w:p w14:paraId="0938553B" w14:textId="251E87AA" w:rsidR="001A6863" w:rsidRPr="00E63D1E" w:rsidRDefault="001A6863">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5295BCF5" w14:textId="7AB93CFD" w:rsidR="00306A64" w:rsidRDefault="001A6863">
                      <w:pPr>
                        <w:rPr>
                          <w:sz w:val="20"/>
                        </w:rPr>
                      </w:pPr>
                      <w:r w:rsidRPr="00E63D1E">
                        <w:rPr>
                          <w:sz w:val="20"/>
                        </w:rPr>
                        <w:t>Approved by LBC on</w:t>
                      </w:r>
                      <w:r w:rsidR="00306A64">
                        <w:rPr>
                          <w:sz w:val="20"/>
                        </w:rPr>
                        <w:t xml:space="preserve"> </w:t>
                      </w:r>
                      <w:proofErr w:type="gramStart"/>
                      <w:r w:rsidR="000113D0">
                        <w:rPr>
                          <w:sz w:val="20"/>
                        </w:rPr>
                        <w:t>5/24/23</w:t>
                      </w:r>
                      <w:proofErr w:type="gramEnd"/>
                    </w:p>
                    <w:p w14:paraId="69E340E8" w14:textId="39679B70" w:rsidR="000113D0" w:rsidRDefault="000113D0">
                      <w:pPr>
                        <w:rPr>
                          <w:sz w:val="20"/>
                        </w:rPr>
                      </w:pPr>
                      <w:r>
                        <w:rPr>
                          <w:noProof/>
                          <w:sz w:val="20"/>
                        </w:rPr>
                        <w:drawing>
                          <wp:inline distT="0" distB="0" distL="0" distR="0" wp14:anchorId="56C2F7E5" wp14:editId="222876F2">
                            <wp:extent cx="1663700" cy="429877"/>
                            <wp:effectExtent l="0" t="0" r="0" b="2540"/>
                            <wp:docPr id="917928295"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928295" name="Picture 1" descr="A black wire with a long wir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706279" cy="440879"/>
                                    </a:xfrm>
                                    <a:prstGeom prst="rect">
                                      <a:avLst/>
                                    </a:prstGeom>
                                  </pic:spPr>
                                </pic:pic>
                              </a:graphicData>
                            </a:graphic>
                          </wp:inline>
                        </w:drawing>
                      </w:r>
                    </w:p>
                    <w:p w14:paraId="0938553B" w14:textId="251E87AA" w:rsidR="001A6863" w:rsidRPr="00E63D1E" w:rsidRDefault="001A6863">
                      <w:pPr>
                        <w:rPr>
                          <w:sz w:val="20"/>
                        </w:rPr>
                      </w:pPr>
                      <w:r w:rsidRPr="00E63D1E">
                        <w:rPr>
                          <w:sz w:val="20"/>
                        </w:rPr>
                        <w:t xml:space="preserve">  </w:t>
                      </w:r>
                    </w:p>
                  </w:txbxContent>
                </v:textbox>
                <w10:wrap type="tight"/>
              </v:shape>
            </w:pict>
          </mc:Fallback>
        </mc:AlternateContent>
      </w:r>
    </w:p>
    <w:sectPr w:rsidR="00FC11A8" w:rsidRPr="00B97401" w:rsidSect="00C53C91">
      <w:footerReference w:type="even" r:id="rId8"/>
      <w:footerReference w:type="default" r:id="rId9"/>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4DF9" w14:textId="77777777" w:rsidR="009A4F60" w:rsidRDefault="009A4F60">
      <w:r>
        <w:separator/>
      </w:r>
    </w:p>
  </w:endnote>
  <w:endnote w:type="continuationSeparator" w:id="0">
    <w:p w14:paraId="00AF2A6B" w14:textId="77777777" w:rsidR="009A4F60" w:rsidRDefault="009A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62CEBE3C"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CB29F4">
      <w:rPr>
        <w:rFonts w:ascii="Times New Roman" w:hAnsi="Times New Roman"/>
        <w:sz w:val="22"/>
      </w:rPr>
      <w:t>Apr 12</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B2C9" w14:textId="77777777" w:rsidR="009A4F60" w:rsidRDefault="009A4F60">
      <w:r>
        <w:separator/>
      </w:r>
    </w:p>
  </w:footnote>
  <w:footnote w:type="continuationSeparator" w:id="0">
    <w:p w14:paraId="347036CB" w14:textId="77777777" w:rsidR="009A4F60" w:rsidRDefault="009A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5"/>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13D0"/>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A4B0C"/>
    <w:rsid w:val="004A7F0C"/>
    <w:rsid w:val="004B054D"/>
    <w:rsid w:val="004B13E8"/>
    <w:rsid w:val="004C0267"/>
    <w:rsid w:val="004C293B"/>
    <w:rsid w:val="004D51B6"/>
    <w:rsid w:val="004E634E"/>
    <w:rsid w:val="004E6745"/>
    <w:rsid w:val="004F4C2B"/>
    <w:rsid w:val="005040F0"/>
    <w:rsid w:val="00510127"/>
    <w:rsid w:val="00510ABF"/>
    <w:rsid w:val="00511D79"/>
    <w:rsid w:val="00517377"/>
    <w:rsid w:val="0052057E"/>
    <w:rsid w:val="0052184C"/>
    <w:rsid w:val="00531059"/>
    <w:rsid w:val="00535BF8"/>
    <w:rsid w:val="00537A3E"/>
    <w:rsid w:val="00540638"/>
    <w:rsid w:val="00540D74"/>
    <w:rsid w:val="00542752"/>
    <w:rsid w:val="00544A52"/>
    <w:rsid w:val="005459E4"/>
    <w:rsid w:val="0054680F"/>
    <w:rsid w:val="00546C15"/>
    <w:rsid w:val="005534AB"/>
    <w:rsid w:val="005630CD"/>
    <w:rsid w:val="005642DA"/>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90168"/>
    <w:rsid w:val="0079121D"/>
    <w:rsid w:val="00792DEE"/>
    <w:rsid w:val="00796E76"/>
    <w:rsid w:val="007A475F"/>
    <w:rsid w:val="007B21B5"/>
    <w:rsid w:val="007C037D"/>
    <w:rsid w:val="007D2D42"/>
    <w:rsid w:val="007D45A1"/>
    <w:rsid w:val="007E05DB"/>
    <w:rsid w:val="007E38B8"/>
    <w:rsid w:val="007F0481"/>
    <w:rsid w:val="007F3696"/>
    <w:rsid w:val="007F4D05"/>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702C8"/>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31C0"/>
    <w:rsid w:val="008D17D1"/>
    <w:rsid w:val="008D339B"/>
    <w:rsid w:val="008E224D"/>
    <w:rsid w:val="008E3460"/>
    <w:rsid w:val="008E6E35"/>
    <w:rsid w:val="008F1460"/>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962"/>
    <w:rsid w:val="00981F59"/>
    <w:rsid w:val="0098607B"/>
    <w:rsid w:val="00990C88"/>
    <w:rsid w:val="00991521"/>
    <w:rsid w:val="009931AE"/>
    <w:rsid w:val="00995FF7"/>
    <w:rsid w:val="009A1D00"/>
    <w:rsid w:val="009A4F6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11</cp:revision>
  <cp:lastPrinted>2022-04-12T22:42:00Z</cp:lastPrinted>
  <dcterms:created xsi:type="dcterms:W3CDTF">2023-02-02T20:48:00Z</dcterms:created>
  <dcterms:modified xsi:type="dcterms:W3CDTF">2023-09-16T16:11:00Z</dcterms:modified>
</cp:coreProperties>
</file>