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7F78F8A1" w:rsidR="00FC11A8" w:rsidRPr="00976CBF" w:rsidRDefault="0078539F" w:rsidP="0003350E">
      <w:pPr>
        <w:ind w:left="-450" w:right="-270"/>
        <w:jc w:val="center"/>
        <w:rPr>
          <w:sz w:val="20"/>
        </w:rPr>
      </w:pPr>
      <w:r>
        <w:rPr>
          <w:sz w:val="20"/>
        </w:rPr>
        <w:t xml:space="preserve">May </w:t>
      </w:r>
      <w:r w:rsidR="003F6C16">
        <w:rPr>
          <w:sz w:val="20"/>
        </w:rPr>
        <w:t>24</w:t>
      </w:r>
      <w:r w:rsidR="006E7EB3">
        <w:rPr>
          <w:sz w:val="20"/>
        </w:rPr>
        <w:t>,</w:t>
      </w:r>
      <w:r w:rsidR="000A0383" w:rsidRPr="00976CBF">
        <w:rPr>
          <w:sz w:val="20"/>
        </w:rPr>
        <w:t xml:space="preserve"> 20</w:t>
      </w:r>
      <w:r w:rsidR="00094DF4" w:rsidRPr="00976CBF">
        <w:rPr>
          <w:sz w:val="20"/>
        </w:rPr>
        <w:t>2</w:t>
      </w:r>
      <w:r w:rsidR="00BE33FD">
        <w:rPr>
          <w:sz w:val="20"/>
        </w:rPr>
        <w:t>3</w:t>
      </w:r>
    </w:p>
    <w:p w14:paraId="2D076782" w14:textId="77777777" w:rsidR="00062B5B" w:rsidRPr="00976CBF" w:rsidRDefault="00062B5B" w:rsidP="00C53C91">
      <w:pPr>
        <w:ind w:right="-270"/>
        <w:rPr>
          <w:sz w:val="20"/>
        </w:rPr>
      </w:pPr>
    </w:p>
    <w:p w14:paraId="101AB521" w14:textId="2D821783"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78539F">
        <w:rPr>
          <w:sz w:val="20"/>
        </w:rPr>
        <w:t xml:space="preserve">May </w:t>
      </w:r>
      <w:r w:rsidR="003F6C16">
        <w:rPr>
          <w:sz w:val="20"/>
        </w:rPr>
        <w:t>24</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351265B2" w14:textId="77777777" w:rsidR="003F6C16" w:rsidRPr="00976CBF" w:rsidRDefault="003F6C16" w:rsidP="003F6C16">
      <w:pPr>
        <w:ind w:right="-270"/>
        <w:rPr>
          <w:b/>
          <w:sz w:val="20"/>
        </w:rPr>
      </w:pPr>
      <w:r w:rsidRPr="00976CBF">
        <w:rPr>
          <w:b/>
          <w:sz w:val="20"/>
        </w:rPr>
        <w:t>Public Comment</w:t>
      </w:r>
      <w:r>
        <w:rPr>
          <w:b/>
          <w:sz w:val="20"/>
        </w:rPr>
        <w:t>s</w:t>
      </w:r>
    </w:p>
    <w:p w14:paraId="1DD42C1E" w14:textId="7A18C0D7" w:rsidR="003F6C16" w:rsidRPr="00872370" w:rsidRDefault="00872370" w:rsidP="00872370">
      <w:pPr>
        <w:rPr>
          <w:sz w:val="20"/>
          <w:szCs w:val="20"/>
        </w:rPr>
      </w:pPr>
      <w:r>
        <w:rPr>
          <w:sz w:val="20"/>
          <w:szCs w:val="20"/>
        </w:rPr>
        <w:t xml:space="preserve">        </w:t>
      </w:r>
      <w:r w:rsidRPr="00ED38C4">
        <w:rPr>
          <w:sz w:val="20"/>
          <w:szCs w:val="20"/>
        </w:rPr>
        <w:t xml:space="preserve">• </w:t>
      </w:r>
      <w:r w:rsidR="000047AF" w:rsidRPr="00872370">
        <w:rPr>
          <w:sz w:val="20"/>
          <w:szCs w:val="20"/>
        </w:rPr>
        <w:t>Brandon Parker asked about boat wakes and their potential to stir up sediment at the bottom of the lake.  He noted that propellor wash can go down 16 ft</w:t>
      </w:r>
      <w:r w:rsidR="003F6C16" w:rsidRPr="00872370">
        <w:rPr>
          <w:sz w:val="20"/>
          <w:szCs w:val="20"/>
        </w:rPr>
        <w:t>.</w:t>
      </w:r>
      <w:r w:rsidR="000047AF" w:rsidRPr="00872370">
        <w:rPr>
          <w:sz w:val="20"/>
          <w:szCs w:val="20"/>
        </w:rPr>
        <w:t xml:space="preserve">  He asked about the possible impact on algae blooms if this stirring of sediment releases nutrients.</w:t>
      </w:r>
    </w:p>
    <w:p w14:paraId="62DE7EC7" w14:textId="77777777" w:rsidR="003F6C16" w:rsidRDefault="003F6C16" w:rsidP="003F6C16">
      <w:pPr>
        <w:rPr>
          <w:sz w:val="20"/>
          <w:szCs w:val="20"/>
        </w:rPr>
      </w:pPr>
    </w:p>
    <w:p w14:paraId="0CB27A61" w14:textId="2E8BE064" w:rsidR="003F6C16" w:rsidRPr="00976CBF" w:rsidRDefault="000047AF" w:rsidP="003F6C16">
      <w:pPr>
        <w:ind w:right="-270"/>
        <w:rPr>
          <w:b/>
          <w:sz w:val="20"/>
        </w:rPr>
      </w:pPr>
      <w:r>
        <w:rPr>
          <w:b/>
          <w:sz w:val="20"/>
        </w:rPr>
        <w:t xml:space="preserve">Update on weed </w:t>
      </w:r>
      <w:proofErr w:type="gramStart"/>
      <w:r>
        <w:rPr>
          <w:b/>
          <w:sz w:val="20"/>
        </w:rPr>
        <w:t>treatment</w:t>
      </w:r>
      <w:proofErr w:type="gramEnd"/>
    </w:p>
    <w:p w14:paraId="360D85CC" w14:textId="300491E3" w:rsidR="003F6C16" w:rsidRPr="00872370" w:rsidRDefault="00872370" w:rsidP="00872370">
      <w:pPr>
        <w:rPr>
          <w:sz w:val="20"/>
          <w:szCs w:val="20"/>
        </w:rPr>
      </w:pPr>
      <w:r>
        <w:rPr>
          <w:sz w:val="20"/>
          <w:szCs w:val="20"/>
        </w:rPr>
        <w:t xml:space="preserve">        • </w:t>
      </w:r>
      <w:r w:rsidR="000047AF" w:rsidRPr="00872370">
        <w:rPr>
          <w:sz w:val="20"/>
          <w:szCs w:val="20"/>
        </w:rPr>
        <w:t>Red Aylward confirmed the contract with Solitude is in place</w:t>
      </w:r>
      <w:r>
        <w:rPr>
          <w:sz w:val="20"/>
          <w:szCs w:val="20"/>
        </w:rPr>
        <w:t xml:space="preserve">, they did the weed assessment, will do the weed treatment </w:t>
      </w:r>
      <w:r w:rsidR="000047AF" w:rsidRPr="00872370">
        <w:rPr>
          <w:sz w:val="20"/>
          <w:szCs w:val="20"/>
        </w:rPr>
        <w:t>will take place May 25, 2023</w:t>
      </w:r>
    </w:p>
    <w:p w14:paraId="3FD2C38B" w14:textId="77777777" w:rsidR="003F6C16" w:rsidRPr="00D85D30" w:rsidRDefault="003F6C16" w:rsidP="003F6C16">
      <w:pPr>
        <w:rPr>
          <w:sz w:val="20"/>
          <w:szCs w:val="20"/>
        </w:rPr>
      </w:pPr>
    </w:p>
    <w:p w14:paraId="2C905E8F" w14:textId="77777777" w:rsidR="003F6C16" w:rsidRPr="00976CBF" w:rsidRDefault="003F6C16" w:rsidP="003F6C16">
      <w:pPr>
        <w:ind w:right="-270"/>
        <w:rPr>
          <w:b/>
          <w:sz w:val="20"/>
        </w:rPr>
      </w:pPr>
      <w:r>
        <w:rPr>
          <w:b/>
          <w:sz w:val="20"/>
        </w:rPr>
        <w:t>Bills for Payment</w:t>
      </w:r>
    </w:p>
    <w:p w14:paraId="398855D0" w14:textId="2B26AE47" w:rsidR="003F6C16" w:rsidRPr="00ED38C4" w:rsidRDefault="003F6C16" w:rsidP="003F6C16">
      <w:pPr>
        <w:ind w:firstLine="360"/>
        <w:rPr>
          <w:sz w:val="20"/>
          <w:szCs w:val="20"/>
        </w:rPr>
      </w:pPr>
      <w:r w:rsidRPr="00ED38C4">
        <w:rPr>
          <w:sz w:val="20"/>
          <w:szCs w:val="20"/>
        </w:rPr>
        <w:t>•</w:t>
      </w:r>
      <w:r w:rsidR="00872370">
        <w:rPr>
          <w:sz w:val="20"/>
          <w:szCs w:val="20"/>
        </w:rPr>
        <w:t xml:space="preserve"> </w:t>
      </w:r>
      <w:r w:rsidR="000047AF">
        <w:rPr>
          <w:sz w:val="20"/>
          <w:szCs w:val="20"/>
        </w:rPr>
        <w:t xml:space="preserve">Red Aylward submitted a request for reimbursement for $65 for the announcement in Stow Independent about weed treatment.  Conray submitted a request for reimbursement for $1,201.52, for a new police radio.  Dan T moved and Dan B </w:t>
      </w:r>
      <w:proofErr w:type="gramStart"/>
      <w:r w:rsidR="000047AF">
        <w:rPr>
          <w:sz w:val="20"/>
          <w:szCs w:val="20"/>
        </w:rPr>
        <w:t>seconded</w:t>
      </w:r>
      <w:proofErr w:type="gramEnd"/>
      <w:r w:rsidR="000047AF">
        <w:rPr>
          <w:sz w:val="20"/>
          <w:szCs w:val="20"/>
        </w:rPr>
        <w:t xml:space="preserve"> </w:t>
      </w:r>
      <w:r w:rsidRPr="00ED38C4">
        <w:rPr>
          <w:sz w:val="20"/>
          <w:szCs w:val="20"/>
        </w:rPr>
        <w:t>and we unanimously approved payment</w:t>
      </w:r>
      <w:r w:rsidR="000047AF">
        <w:rPr>
          <w:sz w:val="20"/>
          <w:szCs w:val="20"/>
        </w:rPr>
        <w:t>s.</w:t>
      </w:r>
    </w:p>
    <w:p w14:paraId="3E50D970" w14:textId="77777777" w:rsidR="003F6C16" w:rsidRPr="00D85D30" w:rsidRDefault="003F6C16" w:rsidP="003F6C16">
      <w:pPr>
        <w:rPr>
          <w:sz w:val="20"/>
          <w:szCs w:val="20"/>
        </w:rPr>
      </w:pPr>
    </w:p>
    <w:p w14:paraId="07D7FB0A" w14:textId="77777777" w:rsidR="00872370" w:rsidRPr="00976CBF" w:rsidRDefault="00872370" w:rsidP="00872370">
      <w:pPr>
        <w:ind w:right="-270"/>
        <w:rPr>
          <w:b/>
          <w:sz w:val="20"/>
        </w:rPr>
      </w:pPr>
      <w:r>
        <w:rPr>
          <w:b/>
          <w:sz w:val="20"/>
        </w:rPr>
        <w:t>Winter Rules Discussion</w:t>
      </w:r>
    </w:p>
    <w:p w14:paraId="55736CC1" w14:textId="090DE96F" w:rsidR="00872370" w:rsidRDefault="00872370" w:rsidP="00872370">
      <w:pPr>
        <w:rPr>
          <w:sz w:val="20"/>
          <w:szCs w:val="20"/>
        </w:rPr>
      </w:pPr>
      <w:r>
        <w:rPr>
          <w:sz w:val="20"/>
          <w:szCs w:val="20"/>
        </w:rPr>
        <w:t xml:space="preserve">        • Dan T summarized prior discussion about proposed winter rules (see minutes from previous meetings for details).   We  postponed further discussion until the next LBC meeting.</w:t>
      </w:r>
    </w:p>
    <w:p w14:paraId="6BBD28B4" w14:textId="77777777" w:rsidR="00872370" w:rsidRDefault="00872370" w:rsidP="00872370">
      <w:pPr>
        <w:ind w:right="-270"/>
        <w:rPr>
          <w:b/>
          <w:sz w:val="20"/>
        </w:rPr>
      </w:pPr>
    </w:p>
    <w:p w14:paraId="02682E12" w14:textId="77777777" w:rsidR="00872370" w:rsidRPr="00976CBF" w:rsidRDefault="00872370" w:rsidP="00872370">
      <w:pPr>
        <w:ind w:right="-270"/>
        <w:rPr>
          <w:b/>
          <w:sz w:val="20"/>
        </w:rPr>
      </w:pPr>
      <w:r>
        <w:rPr>
          <w:b/>
          <w:sz w:val="20"/>
        </w:rPr>
        <w:t>Minutes</w:t>
      </w:r>
    </w:p>
    <w:p w14:paraId="71BC0D2D" w14:textId="10A226A8" w:rsidR="00872370" w:rsidRDefault="00872370" w:rsidP="00872370">
      <w:pPr>
        <w:rPr>
          <w:sz w:val="20"/>
          <w:szCs w:val="20"/>
        </w:rPr>
      </w:pPr>
      <w:r>
        <w:rPr>
          <w:sz w:val="20"/>
          <w:szCs w:val="20"/>
        </w:rPr>
        <w:t xml:space="preserve">        • We reviewed the minutes from </w:t>
      </w:r>
      <w:r w:rsidR="008D4886">
        <w:rPr>
          <w:sz w:val="20"/>
          <w:szCs w:val="20"/>
        </w:rPr>
        <w:t>Apr 12</w:t>
      </w:r>
      <w:r>
        <w:rPr>
          <w:sz w:val="20"/>
          <w:szCs w:val="20"/>
        </w:rPr>
        <w:t>, 202</w:t>
      </w:r>
      <w:r w:rsidR="008D4886">
        <w:rPr>
          <w:sz w:val="20"/>
          <w:szCs w:val="20"/>
        </w:rPr>
        <w:t>3</w:t>
      </w:r>
      <w:r>
        <w:rPr>
          <w:sz w:val="20"/>
          <w:szCs w:val="20"/>
        </w:rPr>
        <w:t xml:space="preserve">, </w:t>
      </w:r>
      <w:r w:rsidR="008D4886">
        <w:rPr>
          <w:sz w:val="20"/>
          <w:szCs w:val="20"/>
        </w:rPr>
        <w:t>May 3, 2023</w:t>
      </w:r>
      <w:r>
        <w:rPr>
          <w:sz w:val="20"/>
          <w:szCs w:val="20"/>
        </w:rPr>
        <w:t xml:space="preserve">.  </w:t>
      </w:r>
      <w:r w:rsidR="008D4886">
        <w:rPr>
          <w:sz w:val="20"/>
          <w:szCs w:val="20"/>
        </w:rPr>
        <w:t>Conray</w:t>
      </w:r>
      <w:r>
        <w:rPr>
          <w:sz w:val="20"/>
          <w:szCs w:val="20"/>
        </w:rPr>
        <w:t xml:space="preserve"> moved, Dan T </w:t>
      </w:r>
      <w:proofErr w:type="gramStart"/>
      <w:r>
        <w:rPr>
          <w:sz w:val="20"/>
          <w:szCs w:val="20"/>
        </w:rPr>
        <w:t>seconded</w:t>
      </w:r>
      <w:proofErr w:type="gramEnd"/>
      <w:r>
        <w:rPr>
          <w:sz w:val="20"/>
          <w:szCs w:val="20"/>
        </w:rPr>
        <w:t xml:space="preserve"> and we unanimously approved the minutes.</w:t>
      </w:r>
    </w:p>
    <w:p w14:paraId="33BBB098" w14:textId="77777777" w:rsidR="00872370" w:rsidRDefault="00872370">
      <w:pPr>
        <w:ind w:right="-270"/>
        <w:rPr>
          <w:b/>
          <w:sz w:val="20"/>
        </w:rPr>
      </w:pPr>
    </w:p>
    <w:p w14:paraId="4B5BAF8C" w14:textId="3EF88F58" w:rsidR="003F6C16" w:rsidRPr="00976CBF" w:rsidRDefault="008D4886" w:rsidP="003F6C16">
      <w:pPr>
        <w:ind w:right="-270"/>
        <w:rPr>
          <w:b/>
          <w:sz w:val="20"/>
        </w:rPr>
      </w:pPr>
      <w:r>
        <w:rPr>
          <w:b/>
          <w:sz w:val="20"/>
        </w:rPr>
        <w:t>Buoy locations</w:t>
      </w:r>
    </w:p>
    <w:p w14:paraId="176A5D96" w14:textId="6C498B34" w:rsidR="003F6C16" w:rsidRDefault="003F6C16" w:rsidP="003F6C16">
      <w:pPr>
        <w:rPr>
          <w:sz w:val="20"/>
          <w:szCs w:val="20"/>
        </w:rPr>
      </w:pPr>
      <w:r>
        <w:rPr>
          <w:sz w:val="20"/>
          <w:szCs w:val="20"/>
        </w:rPr>
        <w:t xml:space="preserve">        • </w:t>
      </w:r>
      <w:r w:rsidR="008D4886">
        <w:rPr>
          <w:sz w:val="20"/>
          <w:szCs w:val="20"/>
        </w:rPr>
        <w:t>Dan B raised some questions about the buoy locations and possibly moving them out, to align with the 150ft steerage speed location</w:t>
      </w:r>
      <w:r>
        <w:rPr>
          <w:sz w:val="20"/>
          <w:szCs w:val="20"/>
        </w:rPr>
        <w:t>.</w:t>
      </w:r>
      <w:r w:rsidR="008D4886">
        <w:rPr>
          <w:sz w:val="20"/>
          <w:szCs w:val="20"/>
        </w:rPr>
        <w:t xml:space="preserve">  After extended discussion, we took no action to change the locations.</w:t>
      </w:r>
    </w:p>
    <w:p w14:paraId="66950128" w14:textId="77777777" w:rsidR="003F6C16" w:rsidRDefault="003F6C16" w:rsidP="003F6C16">
      <w:pPr>
        <w:ind w:right="-270"/>
        <w:rPr>
          <w:b/>
          <w:sz w:val="20"/>
        </w:rPr>
      </w:pPr>
    </w:p>
    <w:p w14:paraId="7D5A482D" w14:textId="2A4A9D88" w:rsidR="003F6C16" w:rsidRPr="00976CBF" w:rsidRDefault="008D4886" w:rsidP="003F6C16">
      <w:pPr>
        <w:ind w:right="-270"/>
        <w:rPr>
          <w:b/>
          <w:sz w:val="20"/>
        </w:rPr>
      </w:pPr>
      <w:r>
        <w:rPr>
          <w:b/>
          <w:sz w:val="20"/>
        </w:rPr>
        <w:t>Dock reviews</w:t>
      </w:r>
    </w:p>
    <w:p w14:paraId="0B8FCEBA" w14:textId="37607981" w:rsidR="003F6C16" w:rsidRDefault="003F6C16" w:rsidP="003F6C16">
      <w:pPr>
        <w:rPr>
          <w:sz w:val="20"/>
          <w:szCs w:val="20"/>
        </w:rPr>
      </w:pPr>
      <w:r>
        <w:rPr>
          <w:sz w:val="20"/>
          <w:szCs w:val="20"/>
        </w:rPr>
        <w:t xml:space="preserve">        • </w:t>
      </w:r>
      <w:r w:rsidR="008D4886">
        <w:rPr>
          <w:sz w:val="20"/>
          <w:szCs w:val="20"/>
        </w:rPr>
        <w:t xml:space="preserve">Dan </w:t>
      </w:r>
      <w:r w:rsidR="008C06B6">
        <w:rPr>
          <w:sz w:val="20"/>
          <w:szCs w:val="20"/>
        </w:rPr>
        <w:t>T mentioned an issue discussed in previous meetings, about the need review docks in disrepair and floating debris, and their potential risk to boaters and others on the lake.  We agreed to do a full-lake survey, to identify problematic docks.</w:t>
      </w:r>
    </w:p>
    <w:p w14:paraId="26FA6A19" w14:textId="77777777" w:rsidR="003F6C16" w:rsidRDefault="003F6C16" w:rsidP="003F6C16">
      <w:pPr>
        <w:ind w:right="-270"/>
        <w:rPr>
          <w:b/>
          <w:sz w:val="20"/>
        </w:rPr>
      </w:pPr>
    </w:p>
    <w:p w14:paraId="6FC50138" w14:textId="525BAFA0" w:rsidR="003F6C16" w:rsidRPr="00976CBF" w:rsidRDefault="008C06B6" w:rsidP="003F6C16">
      <w:pPr>
        <w:ind w:right="-270"/>
        <w:rPr>
          <w:b/>
          <w:sz w:val="20"/>
        </w:rPr>
      </w:pPr>
      <w:r>
        <w:rPr>
          <w:b/>
          <w:sz w:val="20"/>
        </w:rPr>
        <w:t>Old Business</w:t>
      </w:r>
    </w:p>
    <w:p w14:paraId="73CCADC3" w14:textId="33F92C9B" w:rsidR="003F6C16" w:rsidRDefault="003F6C16" w:rsidP="003F6C16">
      <w:pPr>
        <w:rPr>
          <w:sz w:val="20"/>
          <w:szCs w:val="20"/>
        </w:rPr>
      </w:pPr>
      <w:r>
        <w:rPr>
          <w:sz w:val="20"/>
          <w:szCs w:val="20"/>
        </w:rPr>
        <w:t xml:space="preserve">        • </w:t>
      </w:r>
      <w:r w:rsidR="008C06B6">
        <w:rPr>
          <w:sz w:val="20"/>
          <w:szCs w:val="20"/>
        </w:rPr>
        <w:t>Conray confirmed he had installed the new police radio.</w:t>
      </w:r>
    </w:p>
    <w:p w14:paraId="0E330BC0" w14:textId="77777777" w:rsidR="003F6C16" w:rsidRDefault="003F6C16" w:rsidP="003F6C16">
      <w:pPr>
        <w:ind w:right="-270"/>
        <w:rPr>
          <w:b/>
          <w:sz w:val="20"/>
        </w:rPr>
      </w:pPr>
    </w:p>
    <w:p w14:paraId="57568C9B" w14:textId="77777777" w:rsidR="003F6C16" w:rsidRPr="00976CBF" w:rsidRDefault="003F6C16" w:rsidP="003F6C16">
      <w:pPr>
        <w:ind w:right="-270"/>
        <w:rPr>
          <w:b/>
          <w:sz w:val="20"/>
        </w:rPr>
      </w:pPr>
      <w:r>
        <w:rPr>
          <w:b/>
          <w:sz w:val="20"/>
        </w:rPr>
        <w:t>New Business</w:t>
      </w:r>
    </w:p>
    <w:p w14:paraId="29B332B0" w14:textId="77777777" w:rsidR="008C06B6" w:rsidRDefault="003F6C16" w:rsidP="003F6C16">
      <w:pPr>
        <w:rPr>
          <w:sz w:val="20"/>
          <w:szCs w:val="20"/>
        </w:rPr>
      </w:pPr>
      <w:r>
        <w:rPr>
          <w:sz w:val="20"/>
          <w:szCs w:val="20"/>
        </w:rPr>
        <w:t xml:space="preserve">        • In future meetings, we need to discuss </w:t>
      </w:r>
      <w:r w:rsidR="008C06B6">
        <w:rPr>
          <w:sz w:val="20"/>
          <w:szCs w:val="20"/>
        </w:rPr>
        <w:t>the review of docks in disrepair and the winter rules.</w:t>
      </w:r>
    </w:p>
    <w:p w14:paraId="3F9246AC" w14:textId="77777777" w:rsidR="003F6C16" w:rsidRPr="00EE7404" w:rsidRDefault="003F6C16" w:rsidP="003F6C16">
      <w:pPr>
        <w:rPr>
          <w:b/>
          <w:sz w:val="20"/>
          <w:szCs w:val="20"/>
        </w:rPr>
      </w:pPr>
    </w:p>
    <w:p w14:paraId="69AE1BE2" w14:textId="77777777" w:rsidR="003F6C16" w:rsidRPr="00976CBF" w:rsidRDefault="003F6C16" w:rsidP="003F6C16">
      <w:pPr>
        <w:ind w:right="-270"/>
        <w:rPr>
          <w:sz w:val="20"/>
        </w:rPr>
      </w:pPr>
      <w:r w:rsidRPr="00976CBF">
        <w:rPr>
          <w:b/>
          <w:sz w:val="20"/>
        </w:rPr>
        <w:t>Date of Next Meeting</w:t>
      </w:r>
    </w:p>
    <w:p w14:paraId="5770A06A" w14:textId="01B5C4CF" w:rsidR="003F6C16" w:rsidRDefault="008C06B6" w:rsidP="003F6C16">
      <w:pPr>
        <w:pStyle w:val="ListParagraph"/>
        <w:numPr>
          <w:ilvl w:val="0"/>
          <w:numId w:val="2"/>
        </w:numPr>
        <w:rPr>
          <w:sz w:val="20"/>
          <w:szCs w:val="20"/>
        </w:rPr>
      </w:pPr>
      <w:r>
        <w:rPr>
          <w:sz w:val="20"/>
          <w:szCs w:val="20"/>
        </w:rPr>
        <w:t>Tentative June 28, 2023</w:t>
      </w:r>
    </w:p>
    <w:p w14:paraId="69220FEB" w14:textId="77777777" w:rsidR="003F6C16" w:rsidRPr="00976CBF" w:rsidRDefault="003F6C16" w:rsidP="003F6C16">
      <w:pPr>
        <w:pStyle w:val="ListParagraph"/>
        <w:rPr>
          <w:sz w:val="20"/>
          <w:szCs w:val="20"/>
        </w:rPr>
      </w:pPr>
    </w:p>
    <w:p w14:paraId="5AC9AB3F" w14:textId="77777777" w:rsidR="003F6C16" w:rsidRPr="00976CBF" w:rsidRDefault="003F6C16" w:rsidP="003F6C16">
      <w:pPr>
        <w:ind w:right="-270"/>
        <w:rPr>
          <w:b/>
          <w:sz w:val="20"/>
        </w:rPr>
      </w:pPr>
      <w:r w:rsidRPr="00976CBF">
        <w:rPr>
          <w:b/>
          <w:sz w:val="20"/>
        </w:rPr>
        <w:t>Meeting Adjourned:</w:t>
      </w:r>
    </w:p>
    <w:p w14:paraId="05BB79EA" w14:textId="57A8AA48" w:rsidR="003F6C16" w:rsidRPr="00976CBF" w:rsidRDefault="003F6C16" w:rsidP="003F6C16">
      <w:pPr>
        <w:pStyle w:val="ListParagraph"/>
        <w:numPr>
          <w:ilvl w:val="0"/>
          <w:numId w:val="2"/>
        </w:numPr>
        <w:rPr>
          <w:sz w:val="20"/>
          <w:szCs w:val="20"/>
        </w:rPr>
      </w:pPr>
      <w:r>
        <w:rPr>
          <w:sz w:val="20"/>
          <w:szCs w:val="20"/>
        </w:rPr>
        <w:t xml:space="preserve">Dan </w:t>
      </w:r>
      <w:r w:rsidR="008C06B6">
        <w:rPr>
          <w:sz w:val="20"/>
          <w:szCs w:val="20"/>
        </w:rPr>
        <w:t>B</w:t>
      </w:r>
      <w:r w:rsidRPr="00976CBF">
        <w:rPr>
          <w:sz w:val="20"/>
          <w:szCs w:val="20"/>
        </w:rPr>
        <w:t xml:space="preserve"> moved, </w:t>
      </w:r>
      <w:r>
        <w:rPr>
          <w:sz w:val="20"/>
          <w:szCs w:val="20"/>
        </w:rPr>
        <w:t xml:space="preserve">Dan </w:t>
      </w:r>
      <w:r w:rsidR="008C06B6">
        <w:rPr>
          <w:sz w:val="20"/>
          <w:szCs w:val="20"/>
        </w:rPr>
        <w:t>T</w:t>
      </w:r>
      <w:r w:rsidRPr="00976CBF">
        <w:rPr>
          <w:sz w:val="20"/>
          <w:szCs w:val="20"/>
        </w:rPr>
        <w:t xml:space="preserve"> </w:t>
      </w:r>
      <w:proofErr w:type="gramStart"/>
      <w:r w:rsidRPr="00976CBF">
        <w:rPr>
          <w:sz w:val="20"/>
          <w:szCs w:val="20"/>
        </w:rPr>
        <w:t>seconded</w:t>
      </w:r>
      <w:proofErr w:type="gramEnd"/>
      <w:r w:rsidRPr="00976CBF">
        <w:rPr>
          <w:sz w:val="20"/>
          <w:szCs w:val="20"/>
        </w:rPr>
        <w:t xml:space="preserve"> and </w:t>
      </w:r>
      <w:r>
        <w:rPr>
          <w:sz w:val="20"/>
          <w:szCs w:val="20"/>
        </w:rPr>
        <w:t>we</w:t>
      </w:r>
      <w:r w:rsidRPr="00976CBF">
        <w:rPr>
          <w:sz w:val="20"/>
          <w:szCs w:val="20"/>
        </w:rPr>
        <w:t xml:space="preserve"> unanimously approved adjourning.</w:t>
      </w:r>
    </w:p>
    <w:p w14:paraId="0440BA50" w14:textId="37E1130E" w:rsidR="003F6C16" w:rsidRPr="00A3310A" w:rsidRDefault="003F6C16" w:rsidP="003F6C16">
      <w:pPr>
        <w:pStyle w:val="ListParagraph"/>
        <w:numPr>
          <w:ilvl w:val="0"/>
          <w:numId w:val="2"/>
        </w:numPr>
        <w:rPr>
          <w:sz w:val="20"/>
          <w:szCs w:val="20"/>
        </w:rPr>
      </w:pPr>
      <w:r w:rsidRPr="00A3310A">
        <w:rPr>
          <w:sz w:val="20"/>
          <w:szCs w:val="20"/>
        </w:rPr>
        <w:t xml:space="preserve">Meeting adjourned </w:t>
      </w:r>
      <w:r>
        <w:rPr>
          <w:sz w:val="20"/>
          <w:szCs w:val="20"/>
        </w:rPr>
        <w:t>at 8:</w:t>
      </w:r>
      <w:r w:rsidR="008C06B6">
        <w:rPr>
          <w:sz w:val="20"/>
          <w:szCs w:val="20"/>
        </w:rPr>
        <w:t>33</w:t>
      </w:r>
      <w:r w:rsidRPr="00A3310A">
        <w:rPr>
          <w:sz w:val="20"/>
          <w:szCs w:val="20"/>
        </w:rPr>
        <w:t xml:space="preserve"> pm</w:t>
      </w:r>
    </w:p>
    <w:p w14:paraId="42383A4C" w14:textId="77777777" w:rsidR="003F6C16" w:rsidRPr="00976CBF" w:rsidRDefault="003F6C16" w:rsidP="003F6C16">
      <w:pPr>
        <w:rPr>
          <w:sz w:val="20"/>
          <w:szCs w:val="20"/>
        </w:rPr>
      </w:pPr>
    </w:p>
    <w:p w14:paraId="02214809" w14:textId="77777777" w:rsidR="003F6C16" w:rsidRPr="00976CBF" w:rsidRDefault="003F6C16" w:rsidP="003F6C16">
      <w:pPr>
        <w:rPr>
          <w:sz w:val="20"/>
          <w:szCs w:val="20"/>
        </w:rPr>
      </w:pPr>
    </w:p>
    <w:p w14:paraId="51D52D40" w14:textId="77777777" w:rsidR="003F6C16" w:rsidRPr="00976CBF" w:rsidRDefault="003F6C16" w:rsidP="003F6C16">
      <w:pPr>
        <w:pStyle w:val="ListParagraph"/>
        <w:rPr>
          <w:sz w:val="20"/>
          <w:szCs w:val="20"/>
        </w:rPr>
      </w:pPr>
    </w:p>
    <w:p w14:paraId="7A35E1FE" w14:textId="77777777" w:rsidR="003F6C16" w:rsidRPr="00B97401" w:rsidRDefault="003F6C16" w:rsidP="003F6C16">
      <w:pPr>
        <w:ind w:right="-270"/>
        <w:rPr>
          <w:sz w:val="20"/>
        </w:rPr>
      </w:pPr>
      <w:r w:rsidRPr="00976CBF">
        <w:rPr>
          <w:noProof/>
          <w:sz w:val="20"/>
        </w:rPr>
        <mc:AlternateContent>
          <mc:Choice Requires="wps">
            <w:drawing>
              <wp:anchor distT="0" distB="0" distL="114300" distR="114300" simplePos="0" relativeHeight="251659264" behindDoc="0" locked="0" layoutInCell="1" allowOverlap="1" wp14:anchorId="002BB3C8" wp14:editId="3F66681C">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9BBBA5" w14:textId="50A7EBBC" w:rsidR="003F6C16" w:rsidRDefault="003F6C16" w:rsidP="003F6C16">
                            <w:pPr>
                              <w:rPr>
                                <w:sz w:val="20"/>
                              </w:rPr>
                            </w:pPr>
                            <w:r w:rsidRPr="00E63D1E">
                              <w:rPr>
                                <w:sz w:val="20"/>
                              </w:rPr>
                              <w:t>Approved by LBC on</w:t>
                            </w:r>
                            <w:r>
                              <w:rPr>
                                <w:sz w:val="20"/>
                              </w:rPr>
                              <w:t xml:space="preserve"> </w:t>
                            </w:r>
                            <w:r w:rsidR="007F1F0C">
                              <w:rPr>
                                <w:sz w:val="20"/>
                              </w:rPr>
                              <w:t>Sep 20, 2023</w:t>
                            </w:r>
                          </w:p>
                          <w:p w14:paraId="32533475" w14:textId="3011E190" w:rsidR="007F1F0C" w:rsidRDefault="007F1F0C" w:rsidP="003F6C16">
                            <w:pPr>
                              <w:rPr>
                                <w:sz w:val="20"/>
                              </w:rPr>
                            </w:pPr>
                            <w:r>
                              <w:rPr>
                                <w:noProof/>
                                <w:sz w:val="20"/>
                              </w:rPr>
                              <w:drawing>
                                <wp:inline distT="0" distB="0" distL="0" distR="0" wp14:anchorId="3907162C" wp14:editId="78585E4E">
                                  <wp:extent cx="1836420" cy="494030"/>
                                  <wp:effectExtent l="0" t="0" r="5080" b="1270"/>
                                  <wp:docPr id="107813307" name="Picture 1" descr="A close-up of a handwritte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3307" name="Picture 1" descr="A close-up of a handwritten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p w14:paraId="357A6F73" w14:textId="77777777" w:rsidR="003F6C16" w:rsidRPr="00E63D1E" w:rsidRDefault="003F6C16" w:rsidP="003F6C16">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B3C8" id="_x0000_t202" coordsize="21600,21600" o:spt="202" path="m,l,21600r21600,l21600,xe">
                <v:stroke joinstyle="miter"/>
                <v:path gradientshapeok="t" o:connecttype="rect"/>
              </v:shapetype>
              <v:shape id="Text Box 2" o:spid="_x0000_s1026" type="#_x0000_t202" style="position:absolute;margin-left:90pt;margin-top:4.15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149BBBA5" w14:textId="50A7EBBC" w:rsidR="003F6C16" w:rsidRDefault="003F6C16" w:rsidP="003F6C16">
                      <w:pPr>
                        <w:rPr>
                          <w:sz w:val="20"/>
                        </w:rPr>
                      </w:pPr>
                      <w:r w:rsidRPr="00E63D1E">
                        <w:rPr>
                          <w:sz w:val="20"/>
                        </w:rPr>
                        <w:t>Approved by LBC on</w:t>
                      </w:r>
                      <w:r>
                        <w:rPr>
                          <w:sz w:val="20"/>
                        </w:rPr>
                        <w:t xml:space="preserve"> </w:t>
                      </w:r>
                      <w:r w:rsidR="007F1F0C">
                        <w:rPr>
                          <w:sz w:val="20"/>
                        </w:rPr>
                        <w:t>Sep 20, 2023</w:t>
                      </w:r>
                    </w:p>
                    <w:p w14:paraId="32533475" w14:textId="3011E190" w:rsidR="007F1F0C" w:rsidRDefault="007F1F0C" w:rsidP="003F6C16">
                      <w:pPr>
                        <w:rPr>
                          <w:sz w:val="20"/>
                        </w:rPr>
                      </w:pPr>
                      <w:r>
                        <w:rPr>
                          <w:noProof/>
                          <w:sz w:val="20"/>
                        </w:rPr>
                        <w:drawing>
                          <wp:inline distT="0" distB="0" distL="0" distR="0" wp14:anchorId="3907162C" wp14:editId="78585E4E">
                            <wp:extent cx="1836420" cy="494030"/>
                            <wp:effectExtent l="0" t="0" r="5080" b="1270"/>
                            <wp:docPr id="107813307" name="Picture 1" descr="A close-up of a handwritte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3307" name="Picture 1" descr="A close-up of a handwritten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p w14:paraId="357A6F73" w14:textId="77777777" w:rsidR="003F6C16" w:rsidRPr="00E63D1E" w:rsidRDefault="003F6C16" w:rsidP="003F6C16">
                      <w:pPr>
                        <w:rPr>
                          <w:sz w:val="20"/>
                        </w:rPr>
                      </w:pPr>
                      <w:r w:rsidRPr="00E63D1E">
                        <w:rPr>
                          <w:sz w:val="20"/>
                        </w:rPr>
                        <w:t xml:space="preserve">  </w:t>
                      </w:r>
                    </w:p>
                  </w:txbxContent>
                </v:textbox>
                <w10:wrap type="tight"/>
              </v:shape>
            </w:pict>
          </mc:Fallback>
        </mc:AlternateContent>
      </w:r>
    </w:p>
    <w:p w14:paraId="7AE44599" w14:textId="7751B50D" w:rsidR="00FC11A8" w:rsidRPr="00B97401" w:rsidRDefault="00FC11A8" w:rsidP="003F6C16">
      <w:pPr>
        <w:ind w:right="-270"/>
        <w:rPr>
          <w:sz w:val="20"/>
        </w:rPr>
      </w:pPr>
    </w:p>
    <w:sectPr w:rsidR="00FC11A8" w:rsidRPr="00B97401" w:rsidSect="00C53C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4324" w14:textId="77777777" w:rsidR="00241773" w:rsidRDefault="00241773">
      <w:r>
        <w:separator/>
      </w:r>
    </w:p>
  </w:endnote>
  <w:endnote w:type="continuationSeparator" w:id="0">
    <w:p w14:paraId="7F6E5169" w14:textId="77777777" w:rsidR="00241773" w:rsidRDefault="0024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193E4A2E"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78539F">
      <w:rPr>
        <w:rFonts w:ascii="Times New Roman" w:hAnsi="Times New Roman"/>
        <w:sz w:val="22"/>
      </w:rPr>
      <w:t xml:space="preserve">May </w:t>
    </w:r>
    <w:r w:rsidR="008C06B6">
      <w:rPr>
        <w:rFonts w:ascii="Times New Roman" w:hAnsi="Times New Roman"/>
        <w:sz w:val="22"/>
      </w:rPr>
      <w:t>24</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0D28" w14:textId="77777777" w:rsidR="008C06B6" w:rsidRDefault="008C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5EED" w14:textId="77777777" w:rsidR="00241773" w:rsidRDefault="00241773">
      <w:r>
        <w:separator/>
      </w:r>
    </w:p>
  </w:footnote>
  <w:footnote w:type="continuationSeparator" w:id="0">
    <w:p w14:paraId="3F75FD67" w14:textId="77777777" w:rsidR="00241773" w:rsidRDefault="0024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67EC" w14:textId="77777777" w:rsidR="008C06B6" w:rsidRDefault="008C0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89B1" w14:textId="77777777" w:rsidR="008C06B6" w:rsidRDefault="008C0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815C" w14:textId="77777777" w:rsidR="008C06B6" w:rsidRDefault="008C0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AE0FDB"/>
    <w:multiLevelType w:val="hybridMultilevel"/>
    <w:tmpl w:val="9A205918"/>
    <w:lvl w:ilvl="0" w:tplc="A93E35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659F6"/>
    <w:multiLevelType w:val="hybridMultilevel"/>
    <w:tmpl w:val="0FEE8EA8"/>
    <w:lvl w:ilvl="0" w:tplc="4A503726">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6"/>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8"/>
  </w:num>
  <w:num w:numId="8" w16cid:durableId="118651620">
    <w:abstractNumId w:val="5"/>
  </w:num>
  <w:num w:numId="9" w16cid:durableId="4766542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047AF"/>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4DF4"/>
    <w:rsid w:val="00096560"/>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41773"/>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3F6C16"/>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DC8"/>
    <w:rsid w:val="004933B8"/>
    <w:rsid w:val="004A4B0C"/>
    <w:rsid w:val="004A7F0C"/>
    <w:rsid w:val="004B054D"/>
    <w:rsid w:val="004B13E8"/>
    <w:rsid w:val="004C0267"/>
    <w:rsid w:val="004C293B"/>
    <w:rsid w:val="004D51B6"/>
    <w:rsid w:val="004E634E"/>
    <w:rsid w:val="004E6745"/>
    <w:rsid w:val="004F4C2B"/>
    <w:rsid w:val="005040F0"/>
    <w:rsid w:val="00510127"/>
    <w:rsid w:val="00510ABF"/>
    <w:rsid w:val="00511D79"/>
    <w:rsid w:val="00517377"/>
    <w:rsid w:val="0052057E"/>
    <w:rsid w:val="0052184C"/>
    <w:rsid w:val="00531059"/>
    <w:rsid w:val="00535BF8"/>
    <w:rsid w:val="00537A3E"/>
    <w:rsid w:val="00540638"/>
    <w:rsid w:val="00540D74"/>
    <w:rsid w:val="00542752"/>
    <w:rsid w:val="00544A52"/>
    <w:rsid w:val="005459E4"/>
    <w:rsid w:val="0054680F"/>
    <w:rsid w:val="00546C15"/>
    <w:rsid w:val="005534AB"/>
    <w:rsid w:val="005630CD"/>
    <w:rsid w:val="005642DA"/>
    <w:rsid w:val="00564800"/>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3A63"/>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4A9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63FA"/>
    <w:rsid w:val="007321DF"/>
    <w:rsid w:val="00740676"/>
    <w:rsid w:val="0074248B"/>
    <w:rsid w:val="00744546"/>
    <w:rsid w:val="00744D40"/>
    <w:rsid w:val="0074569F"/>
    <w:rsid w:val="00747BEE"/>
    <w:rsid w:val="00754D26"/>
    <w:rsid w:val="0075722E"/>
    <w:rsid w:val="00761B5E"/>
    <w:rsid w:val="007703E7"/>
    <w:rsid w:val="00772ECF"/>
    <w:rsid w:val="0077423F"/>
    <w:rsid w:val="0078539F"/>
    <w:rsid w:val="00790168"/>
    <w:rsid w:val="0079121D"/>
    <w:rsid w:val="00792DEE"/>
    <w:rsid w:val="00796E76"/>
    <w:rsid w:val="007A475F"/>
    <w:rsid w:val="007B21B5"/>
    <w:rsid w:val="007C037D"/>
    <w:rsid w:val="007D2D42"/>
    <w:rsid w:val="007D45A1"/>
    <w:rsid w:val="007E05DB"/>
    <w:rsid w:val="007E38B8"/>
    <w:rsid w:val="007F0481"/>
    <w:rsid w:val="007F16F9"/>
    <w:rsid w:val="007F1F0C"/>
    <w:rsid w:val="007F3696"/>
    <w:rsid w:val="007F4D05"/>
    <w:rsid w:val="008038BA"/>
    <w:rsid w:val="008061D8"/>
    <w:rsid w:val="008072BF"/>
    <w:rsid w:val="008075E7"/>
    <w:rsid w:val="00810212"/>
    <w:rsid w:val="00812BF0"/>
    <w:rsid w:val="008255A6"/>
    <w:rsid w:val="00832949"/>
    <w:rsid w:val="0084298F"/>
    <w:rsid w:val="008429A0"/>
    <w:rsid w:val="00845F17"/>
    <w:rsid w:val="0085272C"/>
    <w:rsid w:val="00853EF3"/>
    <w:rsid w:val="008548E2"/>
    <w:rsid w:val="00855B55"/>
    <w:rsid w:val="00862954"/>
    <w:rsid w:val="008702C8"/>
    <w:rsid w:val="00872370"/>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06B6"/>
    <w:rsid w:val="008C31C0"/>
    <w:rsid w:val="008D17D1"/>
    <w:rsid w:val="008D339B"/>
    <w:rsid w:val="008D4886"/>
    <w:rsid w:val="008E224D"/>
    <w:rsid w:val="008E3460"/>
    <w:rsid w:val="008E455C"/>
    <w:rsid w:val="008E6E35"/>
    <w:rsid w:val="008F1460"/>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962"/>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9F207E"/>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7046"/>
    <w:rsid w:val="00B17A7E"/>
    <w:rsid w:val="00B17AAB"/>
    <w:rsid w:val="00B22FBF"/>
    <w:rsid w:val="00B24009"/>
    <w:rsid w:val="00B24DA0"/>
    <w:rsid w:val="00B256F3"/>
    <w:rsid w:val="00B32F64"/>
    <w:rsid w:val="00B33B75"/>
    <w:rsid w:val="00B41538"/>
    <w:rsid w:val="00B4620C"/>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29F4"/>
    <w:rsid w:val="00CB73BA"/>
    <w:rsid w:val="00CC38D7"/>
    <w:rsid w:val="00CC3B7C"/>
    <w:rsid w:val="00CC4961"/>
    <w:rsid w:val="00CD0ED3"/>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6A71"/>
    <w:rsid w:val="00DB46EA"/>
    <w:rsid w:val="00DB536E"/>
    <w:rsid w:val="00DB6100"/>
    <w:rsid w:val="00DB6B56"/>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D38C4"/>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17</cp:revision>
  <cp:lastPrinted>2022-04-12T22:42:00Z</cp:lastPrinted>
  <dcterms:created xsi:type="dcterms:W3CDTF">2023-02-02T20:48:00Z</dcterms:created>
  <dcterms:modified xsi:type="dcterms:W3CDTF">2023-09-23T19:55:00Z</dcterms:modified>
</cp:coreProperties>
</file>